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A5BE5" w14:textId="77777777" w:rsidR="00E51995" w:rsidRDefault="00E51995">
      <w:pPr>
        <w:pBdr>
          <w:top w:val="nil"/>
          <w:left w:val="nil"/>
          <w:bottom w:val="nil"/>
          <w:right w:val="nil"/>
          <w:between w:val="nil"/>
        </w:pBdr>
        <w:spacing w:line="276" w:lineRule="auto"/>
      </w:pPr>
    </w:p>
    <w:p w14:paraId="752439A7" w14:textId="77777777" w:rsidR="00E51995" w:rsidRDefault="00000000">
      <w:pPr>
        <w:pBdr>
          <w:top w:val="nil"/>
          <w:left w:val="nil"/>
          <w:bottom w:val="nil"/>
          <w:right w:val="nil"/>
          <w:between w:val="nil"/>
        </w:pBdr>
        <w:rPr>
          <w:color w:val="000000"/>
        </w:rPr>
      </w:pPr>
      <w:r>
        <w:rPr>
          <w:noProof/>
          <w:color w:val="000000"/>
        </w:rPr>
        <w:drawing>
          <wp:anchor distT="0" distB="0" distL="114300" distR="114300" simplePos="0" relativeHeight="251658240" behindDoc="0" locked="0" layoutInCell="1" hidden="0" allowOverlap="1" wp14:anchorId="5B81EC36" wp14:editId="224FA7D7">
            <wp:simplePos x="0" y="0"/>
            <wp:positionH relativeFrom="margin">
              <wp:posOffset>457200</wp:posOffset>
            </wp:positionH>
            <wp:positionV relativeFrom="margin">
              <wp:posOffset>-488949</wp:posOffset>
            </wp:positionV>
            <wp:extent cx="692150" cy="866140"/>
            <wp:effectExtent l="0" t="0" r="0" b="0"/>
            <wp:wrapSquare wrapText="bothSides" distT="0" distB="0" distL="114300" distR="11430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92150" cy="866140"/>
                    </a:xfrm>
                    <a:prstGeom prst="rect">
                      <a:avLst/>
                    </a:prstGeom>
                    <a:ln/>
                  </pic:spPr>
                </pic:pic>
              </a:graphicData>
            </a:graphic>
          </wp:anchor>
        </w:drawing>
      </w:r>
    </w:p>
    <w:p w14:paraId="09C4B73A" w14:textId="77777777" w:rsidR="00E51995" w:rsidRDefault="00E51995">
      <w:pPr>
        <w:pBdr>
          <w:top w:val="nil"/>
          <w:left w:val="nil"/>
          <w:bottom w:val="nil"/>
          <w:right w:val="nil"/>
          <w:between w:val="nil"/>
        </w:pBdr>
        <w:spacing w:before="6"/>
        <w:rPr>
          <w:color w:val="000000"/>
          <w:sz w:val="31"/>
          <w:szCs w:val="31"/>
        </w:rPr>
      </w:pPr>
    </w:p>
    <w:p w14:paraId="5AB5F3C6" w14:textId="77777777" w:rsidR="00E51995" w:rsidRDefault="00000000">
      <w:pPr>
        <w:ind w:left="6521"/>
      </w:pPr>
      <w:r>
        <w:t>APSTIPRINĀTS:</w:t>
      </w:r>
    </w:p>
    <w:p w14:paraId="1155EC9E" w14:textId="77777777" w:rsidR="00E51995" w:rsidRDefault="00000000">
      <w:pPr>
        <w:pBdr>
          <w:top w:val="nil"/>
          <w:left w:val="nil"/>
          <w:bottom w:val="nil"/>
          <w:right w:val="nil"/>
          <w:between w:val="nil"/>
        </w:pBdr>
        <w:ind w:firstLine="6521"/>
        <w:rPr>
          <w:color w:val="000000"/>
        </w:rPr>
      </w:pPr>
      <w:r>
        <w:rPr>
          <w:color w:val="000000"/>
        </w:rPr>
        <w:t>Privātās vidusskolas „</w:t>
      </w:r>
      <w:proofErr w:type="spellStart"/>
      <w:r>
        <w:rPr>
          <w:color w:val="000000"/>
        </w:rPr>
        <w:t>Patnis</w:t>
      </w:r>
      <w:proofErr w:type="spellEnd"/>
      <w:r>
        <w:rPr>
          <w:color w:val="000000"/>
        </w:rPr>
        <w:t>”</w:t>
      </w:r>
    </w:p>
    <w:p w14:paraId="28631C47" w14:textId="77777777" w:rsidR="00E51995" w:rsidRDefault="00000000">
      <w:pPr>
        <w:pBdr>
          <w:top w:val="nil"/>
          <w:left w:val="nil"/>
          <w:bottom w:val="nil"/>
          <w:right w:val="nil"/>
          <w:between w:val="nil"/>
        </w:pBdr>
        <w:ind w:firstLine="6521"/>
        <w:rPr>
          <w:color w:val="000000"/>
        </w:rPr>
      </w:pPr>
      <w:r>
        <w:rPr>
          <w:color w:val="000000"/>
        </w:rPr>
        <w:t>Direktore Kristīne Balode</w:t>
      </w:r>
    </w:p>
    <w:p w14:paraId="7D409014" w14:textId="77777777" w:rsidR="00E51995" w:rsidRDefault="00000000">
      <w:pPr>
        <w:pBdr>
          <w:top w:val="nil"/>
          <w:left w:val="nil"/>
          <w:bottom w:val="nil"/>
          <w:right w:val="nil"/>
          <w:between w:val="nil"/>
        </w:pBdr>
        <w:ind w:firstLine="6521"/>
        <w:rPr>
          <w:color w:val="000000"/>
        </w:rPr>
      </w:pPr>
      <w:r>
        <w:rPr>
          <w:color w:val="000000"/>
        </w:rPr>
        <w:t>2023.gada 25. augustā.</w:t>
      </w:r>
    </w:p>
    <w:p w14:paraId="30E449A0" w14:textId="77777777" w:rsidR="00E51995" w:rsidRDefault="00000000">
      <w:pPr>
        <w:pBdr>
          <w:top w:val="nil"/>
          <w:left w:val="nil"/>
          <w:bottom w:val="nil"/>
          <w:right w:val="nil"/>
          <w:between w:val="nil"/>
        </w:pBdr>
        <w:ind w:firstLine="6521"/>
        <w:rPr>
          <w:color w:val="000000"/>
        </w:rPr>
      </w:pPr>
      <w:r>
        <w:rPr>
          <w:color w:val="000000"/>
        </w:rPr>
        <w:t>Rīkojums Nr. 01-25/08/2023</w:t>
      </w:r>
    </w:p>
    <w:p w14:paraId="40E94A6E" w14:textId="77777777" w:rsidR="00E51995" w:rsidRDefault="00E51995">
      <w:pPr>
        <w:pBdr>
          <w:top w:val="nil"/>
          <w:left w:val="nil"/>
          <w:bottom w:val="nil"/>
          <w:right w:val="nil"/>
          <w:between w:val="nil"/>
        </w:pBdr>
        <w:rPr>
          <w:color w:val="000000"/>
          <w:sz w:val="20"/>
          <w:szCs w:val="20"/>
        </w:rPr>
      </w:pPr>
    </w:p>
    <w:p w14:paraId="50D9267E" w14:textId="77777777" w:rsidR="00E51995" w:rsidRDefault="00E51995">
      <w:pPr>
        <w:pBdr>
          <w:top w:val="nil"/>
          <w:left w:val="nil"/>
          <w:bottom w:val="nil"/>
          <w:right w:val="nil"/>
          <w:between w:val="nil"/>
        </w:pBdr>
        <w:rPr>
          <w:color w:val="000000"/>
          <w:sz w:val="20"/>
          <w:szCs w:val="20"/>
        </w:rPr>
      </w:pPr>
    </w:p>
    <w:p w14:paraId="35A68305" w14:textId="77777777" w:rsidR="00E51995" w:rsidRDefault="00E51995">
      <w:pPr>
        <w:pBdr>
          <w:top w:val="nil"/>
          <w:left w:val="nil"/>
          <w:bottom w:val="nil"/>
          <w:right w:val="nil"/>
          <w:between w:val="nil"/>
        </w:pBdr>
        <w:rPr>
          <w:color w:val="000000"/>
          <w:sz w:val="20"/>
          <w:szCs w:val="20"/>
        </w:rPr>
      </w:pPr>
    </w:p>
    <w:p w14:paraId="4FFD2916" w14:textId="77777777" w:rsidR="00E51995" w:rsidRDefault="00E51995">
      <w:pPr>
        <w:pBdr>
          <w:top w:val="nil"/>
          <w:left w:val="nil"/>
          <w:bottom w:val="nil"/>
          <w:right w:val="nil"/>
          <w:between w:val="nil"/>
        </w:pBdr>
        <w:rPr>
          <w:color w:val="000000"/>
          <w:sz w:val="20"/>
          <w:szCs w:val="20"/>
        </w:rPr>
      </w:pPr>
    </w:p>
    <w:p w14:paraId="3E1E1BC4" w14:textId="77777777" w:rsidR="00E51995" w:rsidRDefault="00E51995">
      <w:pPr>
        <w:pBdr>
          <w:top w:val="nil"/>
          <w:left w:val="nil"/>
          <w:bottom w:val="nil"/>
          <w:right w:val="nil"/>
          <w:between w:val="nil"/>
        </w:pBdr>
        <w:rPr>
          <w:color w:val="000000"/>
          <w:sz w:val="20"/>
          <w:szCs w:val="20"/>
        </w:rPr>
      </w:pPr>
    </w:p>
    <w:p w14:paraId="241C01D3" w14:textId="77777777" w:rsidR="00E51995" w:rsidRDefault="00E51995">
      <w:pPr>
        <w:pBdr>
          <w:top w:val="nil"/>
          <w:left w:val="nil"/>
          <w:bottom w:val="nil"/>
          <w:right w:val="nil"/>
          <w:between w:val="nil"/>
        </w:pBdr>
        <w:jc w:val="center"/>
        <w:rPr>
          <w:b/>
          <w:color w:val="000000"/>
          <w:sz w:val="28"/>
          <w:szCs w:val="28"/>
        </w:rPr>
      </w:pPr>
    </w:p>
    <w:p w14:paraId="617ECA66" w14:textId="77777777" w:rsidR="00E51995" w:rsidRDefault="00E51995">
      <w:pPr>
        <w:pBdr>
          <w:top w:val="nil"/>
          <w:left w:val="nil"/>
          <w:bottom w:val="nil"/>
          <w:right w:val="nil"/>
          <w:between w:val="nil"/>
        </w:pBdr>
        <w:jc w:val="center"/>
        <w:rPr>
          <w:b/>
          <w:color w:val="000000"/>
          <w:sz w:val="28"/>
          <w:szCs w:val="28"/>
        </w:rPr>
      </w:pPr>
    </w:p>
    <w:p w14:paraId="5827A796" w14:textId="77777777" w:rsidR="00E51995" w:rsidRDefault="00E51995">
      <w:pPr>
        <w:pBdr>
          <w:top w:val="nil"/>
          <w:left w:val="nil"/>
          <w:bottom w:val="nil"/>
          <w:right w:val="nil"/>
          <w:between w:val="nil"/>
        </w:pBdr>
        <w:jc w:val="center"/>
        <w:rPr>
          <w:b/>
          <w:color w:val="000000"/>
          <w:sz w:val="28"/>
          <w:szCs w:val="28"/>
        </w:rPr>
      </w:pPr>
    </w:p>
    <w:p w14:paraId="0454FAFD" w14:textId="77777777" w:rsidR="00E51995" w:rsidRDefault="00000000">
      <w:pPr>
        <w:pBdr>
          <w:top w:val="nil"/>
          <w:left w:val="nil"/>
          <w:bottom w:val="nil"/>
          <w:right w:val="nil"/>
          <w:between w:val="nil"/>
        </w:pBdr>
        <w:ind w:left="390"/>
        <w:jc w:val="center"/>
        <w:rPr>
          <w:b/>
          <w:color w:val="000000"/>
          <w:sz w:val="28"/>
          <w:szCs w:val="28"/>
        </w:rPr>
      </w:pPr>
      <w:r>
        <w:rPr>
          <w:b/>
          <w:color w:val="000000"/>
          <w:sz w:val="28"/>
          <w:szCs w:val="28"/>
        </w:rPr>
        <w:t>PRIVĀTĀS VIDUSSKOLAS „PATNIS”</w:t>
      </w:r>
    </w:p>
    <w:p w14:paraId="4B2D790D" w14:textId="77777777" w:rsidR="00E51995" w:rsidRDefault="00000000">
      <w:pPr>
        <w:pStyle w:val="Title"/>
        <w:spacing w:line="362" w:lineRule="auto"/>
        <w:ind w:firstLine="1660"/>
        <w:rPr>
          <w:sz w:val="28"/>
          <w:szCs w:val="28"/>
        </w:rPr>
      </w:pPr>
      <w:r>
        <w:rPr>
          <w:sz w:val="28"/>
          <w:szCs w:val="28"/>
        </w:rPr>
        <w:t>AUDZINĀŠANAS DARBA PROGRAMMA</w:t>
      </w:r>
    </w:p>
    <w:p w14:paraId="2A89C9F5" w14:textId="77777777" w:rsidR="00E51995" w:rsidRDefault="00E51995">
      <w:pPr>
        <w:pBdr>
          <w:top w:val="nil"/>
          <w:left w:val="nil"/>
          <w:bottom w:val="nil"/>
          <w:right w:val="nil"/>
          <w:between w:val="nil"/>
        </w:pBdr>
        <w:spacing w:before="5"/>
        <w:rPr>
          <w:b/>
          <w:color w:val="000000"/>
          <w:sz w:val="37"/>
          <w:szCs w:val="37"/>
        </w:rPr>
      </w:pPr>
    </w:p>
    <w:p w14:paraId="03157481" w14:textId="77777777" w:rsidR="00E51995" w:rsidRDefault="00000000">
      <w:pPr>
        <w:ind w:left="1663" w:right="1664"/>
        <w:jc w:val="center"/>
        <w:rPr>
          <w:b/>
          <w:sz w:val="28"/>
          <w:szCs w:val="28"/>
        </w:rPr>
      </w:pPr>
      <w:r>
        <w:rPr>
          <w:b/>
          <w:sz w:val="28"/>
          <w:szCs w:val="28"/>
        </w:rPr>
        <w:t>2022./2023.m.g. - 2024./2025.m.g.</w:t>
      </w:r>
    </w:p>
    <w:p w14:paraId="69232AB0" w14:textId="77777777" w:rsidR="00E51995" w:rsidRDefault="00E51995">
      <w:pPr>
        <w:pBdr>
          <w:top w:val="nil"/>
          <w:left w:val="nil"/>
          <w:bottom w:val="nil"/>
          <w:right w:val="nil"/>
          <w:between w:val="nil"/>
        </w:pBdr>
        <w:rPr>
          <w:b/>
          <w:color w:val="000000"/>
          <w:sz w:val="20"/>
          <w:szCs w:val="20"/>
        </w:rPr>
      </w:pPr>
    </w:p>
    <w:p w14:paraId="05299A21" w14:textId="77777777" w:rsidR="00E51995" w:rsidRDefault="00E51995">
      <w:pPr>
        <w:pBdr>
          <w:top w:val="nil"/>
          <w:left w:val="nil"/>
          <w:bottom w:val="nil"/>
          <w:right w:val="nil"/>
          <w:between w:val="nil"/>
        </w:pBdr>
        <w:rPr>
          <w:b/>
          <w:color w:val="000000"/>
          <w:sz w:val="20"/>
          <w:szCs w:val="20"/>
        </w:rPr>
      </w:pPr>
    </w:p>
    <w:p w14:paraId="280A9598" w14:textId="77777777" w:rsidR="00E51995" w:rsidRDefault="00E51995">
      <w:pPr>
        <w:pBdr>
          <w:top w:val="nil"/>
          <w:left w:val="nil"/>
          <w:bottom w:val="nil"/>
          <w:right w:val="nil"/>
          <w:between w:val="nil"/>
        </w:pBdr>
        <w:rPr>
          <w:b/>
          <w:color w:val="000000"/>
          <w:sz w:val="20"/>
          <w:szCs w:val="20"/>
        </w:rPr>
      </w:pPr>
    </w:p>
    <w:p w14:paraId="3919A523" w14:textId="77777777" w:rsidR="00E51995" w:rsidRDefault="00E51995">
      <w:pPr>
        <w:pBdr>
          <w:top w:val="nil"/>
          <w:left w:val="nil"/>
          <w:bottom w:val="nil"/>
          <w:right w:val="nil"/>
          <w:between w:val="nil"/>
        </w:pBdr>
        <w:rPr>
          <w:b/>
          <w:color w:val="000000"/>
          <w:sz w:val="20"/>
          <w:szCs w:val="20"/>
        </w:rPr>
      </w:pPr>
    </w:p>
    <w:p w14:paraId="27E0FD0B" w14:textId="77777777" w:rsidR="00E51995" w:rsidRDefault="00E51995">
      <w:pPr>
        <w:pBdr>
          <w:top w:val="nil"/>
          <w:left w:val="nil"/>
          <w:bottom w:val="nil"/>
          <w:right w:val="nil"/>
          <w:between w:val="nil"/>
        </w:pBdr>
        <w:rPr>
          <w:b/>
          <w:color w:val="000000"/>
          <w:sz w:val="20"/>
          <w:szCs w:val="20"/>
        </w:rPr>
      </w:pPr>
    </w:p>
    <w:p w14:paraId="7D5853DA" w14:textId="77777777" w:rsidR="00E51995" w:rsidRDefault="00E51995">
      <w:pPr>
        <w:pBdr>
          <w:top w:val="nil"/>
          <w:left w:val="nil"/>
          <w:bottom w:val="nil"/>
          <w:right w:val="nil"/>
          <w:between w:val="nil"/>
        </w:pBdr>
        <w:rPr>
          <w:b/>
          <w:color w:val="000000"/>
          <w:sz w:val="20"/>
          <w:szCs w:val="20"/>
        </w:rPr>
      </w:pPr>
    </w:p>
    <w:p w14:paraId="4095CFA0" w14:textId="77777777" w:rsidR="00E51995" w:rsidRDefault="00E51995">
      <w:pPr>
        <w:pBdr>
          <w:top w:val="nil"/>
          <w:left w:val="nil"/>
          <w:bottom w:val="nil"/>
          <w:right w:val="nil"/>
          <w:between w:val="nil"/>
        </w:pBdr>
        <w:rPr>
          <w:b/>
          <w:color w:val="000000"/>
          <w:sz w:val="20"/>
          <w:szCs w:val="20"/>
        </w:rPr>
      </w:pPr>
    </w:p>
    <w:p w14:paraId="4E4B09A9" w14:textId="77777777" w:rsidR="00E51995" w:rsidRDefault="00E51995">
      <w:pPr>
        <w:pBdr>
          <w:top w:val="nil"/>
          <w:left w:val="nil"/>
          <w:bottom w:val="nil"/>
          <w:right w:val="nil"/>
          <w:between w:val="nil"/>
        </w:pBdr>
        <w:rPr>
          <w:b/>
          <w:color w:val="000000"/>
          <w:sz w:val="20"/>
          <w:szCs w:val="20"/>
        </w:rPr>
      </w:pPr>
    </w:p>
    <w:p w14:paraId="2FBE7EBF" w14:textId="77777777" w:rsidR="00E51995" w:rsidRDefault="00E51995">
      <w:pPr>
        <w:pBdr>
          <w:top w:val="nil"/>
          <w:left w:val="nil"/>
          <w:bottom w:val="nil"/>
          <w:right w:val="nil"/>
          <w:between w:val="nil"/>
        </w:pBdr>
        <w:rPr>
          <w:b/>
          <w:color w:val="000000"/>
          <w:sz w:val="20"/>
          <w:szCs w:val="20"/>
        </w:rPr>
      </w:pPr>
    </w:p>
    <w:p w14:paraId="3A1143DF" w14:textId="77777777" w:rsidR="00E51995" w:rsidRDefault="00E51995">
      <w:pPr>
        <w:pBdr>
          <w:top w:val="nil"/>
          <w:left w:val="nil"/>
          <w:bottom w:val="nil"/>
          <w:right w:val="nil"/>
          <w:between w:val="nil"/>
        </w:pBdr>
        <w:rPr>
          <w:b/>
          <w:color w:val="000000"/>
          <w:sz w:val="20"/>
          <w:szCs w:val="20"/>
        </w:rPr>
      </w:pPr>
    </w:p>
    <w:p w14:paraId="43659DB9" w14:textId="77777777" w:rsidR="00E51995" w:rsidRDefault="00E51995">
      <w:pPr>
        <w:pBdr>
          <w:top w:val="nil"/>
          <w:left w:val="nil"/>
          <w:bottom w:val="nil"/>
          <w:right w:val="nil"/>
          <w:between w:val="nil"/>
        </w:pBdr>
        <w:rPr>
          <w:b/>
          <w:color w:val="000000"/>
          <w:sz w:val="20"/>
          <w:szCs w:val="20"/>
        </w:rPr>
      </w:pPr>
    </w:p>
    <w:p w14:paraId="2C60A8A3" w14:textId="77777777" w:rsidR="00E51995" w:rsidRDefault="00E51995">
      <w:pPr>
        <w:pBdr>
          <w:top w:val="nil"/>
          <w:left w:val="nil"/>
          <w:bottom w:val="nil"/>
          <w:right w:val="nil"/>
          <w:between w:val="nil"/>
        </w:pBdr>
        <w:rPr>
          <w:b/>
          <w:color w:val="000000"/>
          <w:sz w:val="20"/>
          <w:szCs w:val="20"/>
        </w:rPr>
      </w:pPr>
    </w:p>
    <w:p w14:paraId="1332344F" w14:textId="77777777" w:rsidR="00E51995" w:rsidRDefault="00E51995">
      <w:pPr>
        <w:pBdr>
          <w:top w:val="nil"/>
          <w:left w:val="nil"/>
          <w:bottom w:val="nil"/>
          <w:right w:val="nil"/>
          <w:between w:val="nil"/>
        </w:pBdr>
        <w:rPr>
          <w:b/>
          <w:color w:val="000000"/>
          <w:sz w:val="20"/>
          <w:szCs w:val="20"/>
        </w:rPr>
      </w:pPr>
    </w:p>
    <w:p w14:paraId="080D6BEE" w14:textId="77777777" w:rsidR="00E51995" w:rsidRDefault="00000000">
      <w:pPr>
        <w:pBdr>
          <w:top w:val="nil"/>
          <w:left w:val="nil"/>
          <w:bottom w:val="nil"/>
          <w:right w:val="nil"/>
          <w:between w:val="nil"/>
        </w:pBdr>
        <w:spacing w:before="2"/>
        <w:rPr>
          <w:b/>
          <w:color w:val="000000"/>
          <w:sz w:val="28"/>
          <w:szCs w:val="28"/>
        </w:rPr>
        <w:sectPr w:rsidR="00E51995">
          <w:pgSz w:w="11910" w:h="16840"/>
          <w:pgMar w:top="1580" w:right="1320" w:bottom="280" w:left="1160" w:header="720" w:footer="720" w:gutter="0"/>
          <w:pgNumType w:start="1"/>
          <w:cols w:space="720"/>
        </w:sectPr>
      </w:pPr>
      <w:r>
        <w:rPr>
          <w:noProof/>
        </w:rPr>
        <mc:AlternateContent>
          <mc:Choice Requires="wpg">
            <w:drawing>
              <wp:anchor distT="0" distB="0" distL="114300" distR="114300" simplePos="0" relativeHeight="251659264" behindDoc="0" locked="0" layoutInCell="1" hidden="0" allowOverlap="1" wp14:anchorId="64E69CE0" wp14:editId="7E1D18EF">
                <wp:simplePos x="0" y="0"/>
                <wp:positionH relativeFrom="column">
                  <wp:posOffset>2565400</wp:posOffset>
                </wp:positionH>
                <wp:positionV relativeFrom="paragraph">
                  <wp:posOffset>215900</wp:posOffset>
                </wp:positionV>
                <wp:extent cx="1122045" cy="520065"/>
                <wp:effectExtent l="0" t="0" r="0" b="0"/>
                <wp:wrapTopAndBottom distT="0" distB="0"/>
                <wp:docPr id="5" name="Rectangle 5"/>
                <wp:cNvGraphicFramePr/>
                <a:graphic xmlns:a="http://schemas.openxmlformats.org/drawingml/2006/main">
                  <a:graphicData uri="http://schemas.microsoft.com/office/word/2010/wordprocessingShape">
                    <wps:wsp>
                      <wps:cNvSpPr/>
                      <wps:spPr>
                        <a:xfrm>
                          <a:off x="5526340" y="3524730"/>
                          <a:ext cx="1112520" cy="510540"/>
                        </a:xfrm>
                        <a:prstGeom prst="rect">
                          <a:avLst/>
                        </a:prstGeom>
                        <a:solidFill>
                          <a:srgbClr val="FFFFFF"/>
                        </a:solidFill>
                        <a:ln>
                          <a:noFill/>
                        </a:ln>
                      </wps:spPr>
                      <wps:txbx>
                        <w:txbxContent>
                          <w:p w14:paraId="3D7EC241" w14:textId="77777777" w:rsidR="00E51995" w:rsidRDefault="00E51995">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2565400</wp:posOffset>
                </wp:positionH>
                <wp:positionV relativeFrom="paragraph">
                  <wp:posOffset>215900</wp:posOffset>
                </wp:positionV>
                <wp:extent cx="1122045" cy="520065"/>
                <wp:effectExtent b="0" l="0" r="0" t="0"/>
                <wp:wrapTopAndBottom distB="0" distT="0"/>
                <wp:docPr id="5"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1122045" cy="520065"/>
                        </a:xfrm>
                        <a:prstGeom prst="rect"/>
                        <a:ln/>
                      </pic:spPr>
                    </pic:pic>
                  </a:graphicData>
                </a:graphic>
              </wp:anchor>
            </w:drawing>
          </mc:Fallback>
        </mc:AlternateContent>
      </w:r>
    </w:p>
    <w:p w14:paraId="05F249E7" w14:textId="77777777" w:rsidR="00E51995" w:rsidRDefault="00000000">
      <w:pPr>
        <w:pStyle w:val="Heading1"/>
        <w:numPr>
          <w:ilvl w:val="0"/>
          <w:numId w:val="5"/>
        </w:numPr>
        <w:ind w:right="-68"/>
        <w:rPr>
          <w:sz w:val="22"/>
          <w:szCs w:val="22"/>
        </w:rPr>
      </w:pPr>
      <w:r>
        <w:rPr>
          <w:sz w:val="22"/>
          <w:szCs w:val="22"/>
        </w:rPr>
        <w:lastRenderedPageBreak/>
        <w:t>AUDZINĀŠANAS DARBA PAMATPRINCIPI</w:t>
      </w:r>
    </w:p>
    <w:p w14:paraId="3B09DE7D" w14:textId="77777777" w:rsidR="00E51995" w:rsidRDefault="00E51995">
      <w:pPr>
        <w:pBdr>
          <w:top w:val="nil"/>
          <w:left w:val="nil"/>
          <w:bottom w:val="nil"/>
          <w:right w:val="nil"/>
          <w:between w:val="nil"/>
        </w:pBdr>
        <w:rPr>
          <w:color w:val="000000"/>
          <w:sz w:val="24"/>
          <w:szCs w:val="24"/>
        </w:rPr>
      </w:pPr>
    </w:p>
    <w:p w14:paraId="04A92466"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audzināšanas programma ir veidota, pamatojoties uz Izglītības un zinātnes ministrijas izstrādātajiem prioritārajiem virzieniem audzināšanas darbā. Audzināšanas programmā ir ievēroti Izglītības likumā, valsts pamatizglītības un vispārējās vidējās izglītības standartā, Bērnu tiesību aizsardzības likumā, ANO Konvencijā par bērna tiesībām noteiktie principi.  </w:t>
      </w:r>
    </w:p>
    <w:p w14:paraId="67E61F5D"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audzināšanas programma ir reglamentējošs dokuments, kas nosaka audzināšanas darbības mērķi, uzdevumus, audzināšanas darbību reglamentējošos dokumentus, audzināšanas stundās aplūkojamās tēmas un ieteicamo stundu tēmu skaitu.  </w:t>
      </w:r>
    </w:p>
    <w:p w14:paraId="024E297A" w14:textId="77777777" w:rsidR="00E51995" w:rsidRDefault="00E51995">
      <w:pPr>
        <w:pStyle w:val="Heading1"/>
        <w:shd w:val="clear" w:color="auto" w:fill="FFFFFF"/>
        <w:spacing w:before="0"/>
        <w:ind w:firstLine="1661"/>
        <w:jc w:val="both"/>
      </w:pPr>
    </w:p>
    <w:p w14:paraId="0B99D603" w14:textId="77777777" w:rsidR="00E51995" w:rsidRDefault="00000000">
      <w:pPr>
        <w:pStyle w:val="Heading1"/>
        <w:numPr>
          <w:ilvl w:val="0"/>
          <w:numId w:val="5"/>
        </w:numPr>
        <w:shd w:val="clear" w:color="auto" w:fill="FFFFFF"/>
        <w:spacing w:before="0"/>
        <w:rPr>
          <w:sz w:val="22"/>
          <w:szCs w:val="22"/>
        </w:rPr>
      </w:pPr>
      <w:r>
        <w:rPr>
          <w:sz w:val="22"/>
          <w:szCs w:val="22"/>
        </w:rPr>
        <w:t>PRIVĀTĀS VIDUSSKOLAS „PATNIS” MISIJA, VĪZIJA</w:t>
      </w:r>
    </w:p>
    <w:p w14:paraId="27B3D669" w14:textId="77777777" w:rsidR="00E51995" w:rsidRDefault="00E51995">
      <w:pPr>
        <w:pStyle w:val="Heading1"/>
        <w:shd w:val="clear" w:color="auto" w:fill="FFFFFF"/>
        <w:spacing w:before="0"/>
        <w:ind w:firstLine="1661"/>
        <w:jc w:val="both"/>
      </w:pPr>
    </w:p>
    <w:p w14:paraId="39352FC9" w14:textId="77777777" w:rsidR="00E51995" w:rsidRDefault="00000000">
      <w:pPr>
        <w:pStyle w:val="Heading1"/>
        <w:shd w:val="clear" w:color="auto" w:fill="FFFFFF"/>
        <w:spacing w:before="0"/>
        <w:ind w:left="0"/>
        <w:jc w:val="both"/>
      </w:pPr>
      <w:r>
        <w:t>Misija</w:t>
      </w:r>
    </w:p>
    <w:p w14:paraId="4876FEB5" w14:textId="77777777" w:rsidR="00E51995" w:rsidRDefault="00E51995">
      <w:pPr>
        <w:pStyle w:val="Heading1"/>
        <w:shd w:val="clear" w:color="auto" w:fill="FFFFFF"/>
        <w:spacing w:before="0"/>
        <w:ind w:left="0"/>
        <w:jc w:val="both"/>
      </w:pPr>
    </w:p>
    <w:p w14:paraId="18164F41" w14:textId="77777777" w:rsidR="00E51995" w:rsidRDefault="00000000">
      <w:pPr>
        <w:widowControl/>
        <w:pBdr>
          <w:top w:val="nil"/>
          <w:left w:val="nil"/>
          <w:bottom w:val="nil"/>
          <w:right w:val="nil"/>
          <w:between w:val="nil"/>
        </w:pBdr>
        <w:shd w:val="clear" w:color="auto" w:fill="FFFFFF"/>
        <w:jc w:val="both"/>
        <w:rPr>
          <w:color w:val="000000"/>
          <w:sz w:val="24"/>
          <w:szCs w:val="24"/>
        </w:rPr>
      </w:pPr>
      <w:proofErr w:type="spellStart"/>
      <w:r>
        <w:rPr>
          <w:color w:val="000000"/>
          <w:sz w:val="24"/>
          <w:szCs w:val="24"/>
        </w:rPr>
        <w:t>Patnis</w:t>
      </w:r>
      <w:proofErr w:type="spellEnd"/>
      <w:r>
        <w:rPr>
          <w:color w:val="000000"/>
          <w:sz w:val="24"/>
          <w:szCs w:val="24"/>
        </w:rPr>
        <w:t xml:space="preserve"> ir skolu un bērnudārzu tīkls, kas īsteno mūsdienīgu, zinātnes atziņās balstītu pedagoģiju, kā arī iedvesmo citus nemitīgai izaugsmei.</w:t>
      </w:r>
    </w:p>
    <w:p w14:paraId="2AEB40DD" w14:textId="77777777" w:rsidR="00E51995" w:rsidRDefault="00000000">
      <w:pPr>
        <w:widowControl/>
        <w:pBdr>
          <w:top w:val="nil"/>
          <w:left w:val="nil"/>
          <w:bottom w:val="nil"/>
          <w:right w:val="nil"/>
          <w:between w:val="nil"/>
        </w:pBdr>
        <w:shd w:val="clear" w:color="auto" w:fill="FFFFFF"/>
        <w:jc w:val="both"/>
        <w:rPr>
          <w:color w:val="000000"/>
          <w:sz w:val="24"/>
          <w:szCs w:val="24"/>
        </w:rPr>
      </w:pPr>
      <w:r>
        <w:rPr>
          <w:color w:val="000000"/>
          <w:sz w:val="24"/>
          <w:szCs w:val="24"/>
        </w:rPr>
        <w:t xml:space="preserve">Mēs esam sociāli atbildīgs izglītības uzņēmums, rūpējamies par savu darbinieku izaugsmi un atbalstām viņus, ar pilnu atdevi strādājam bērniem un sadarbojamies ar viņu ģimenēm, īstenojam </w:t>
      </w:r>
      <w:proofErr w:type="spellStart"/>
      <w:r>
        <w:rPr>
          <w:color w:val="000000"/>
          <w:sz w:val="24"/>
          <w:szCs w:val="24"/>
        </w:rPr>
        <w:t>ilgbūtības</w:t>
      </w:r>
      <w:proofErr w:type="spellEnd"/>
      <w:r>
        <w:rPr>
          <w:color w:val="000000"/>
          <w:sz w:val="24"/>
          <w:szCs w:val="24"/>
        </w:rPr>
        <w:t xml:space="preserve"> pieeju gan telpu iekārtošanā, gan ikdienas darba procesā, mēs godīgi un ētiski pildām savas finansiālās saistības. Esam atvērti un iekļaujoši, reizē stingri noturot akadēmisko pozīciju.</w:t>
      </w:r>
    </w:p>
    <w:p w14:paraId="1E24265E" w14:textId="77777777" w:rsidR="00E51995" w:rsidRDefault="00E51995">
      <w:pPr>
        <w:pStyle w:val="Heading1"/>
        <w:shd w:val="clear" w:color="auto" w:fill="FFFFFF"/>
        <w:spacing w:before="0"/>
        <w:ind w:left="0"/>
        <w:jc w:val="both"/>
      </w:pPr>
    </w:p>
    <w:p w14:paraId="6BE0B3F2" w14:textId="77777777" w:rsidR="00E51995" w:rsidRDefault="00000000">
      <w:pPr>
        <w:pStyle w:val="Heading1"/>
        <w:shd w:val="clear" w:color="auto" w:fill="FFFFFF"/>
        <w:spacing w:before="0"/>
        <w:ind w:left="0"/>
        <w:jc w:val="both"/>
      </w:pPr>
      <w:r>
        <w:t>Vīzija</w:t>
      </w:r>
    </w:p>
    <w:p w14:paraId="266435EA" w14:textId="77777777" w:rsidR="00E51995" w:rsidRDefault="00E51995">
      <w:pPr>
        <w:pStyle w:val="Heading1"/>
        <w:shd w:val="clear" w:color="auto" w:fill="FFFFFF"/>
        <w:spacing w:before="0"/>
        <w:ind w:left="0"/>
        <w:jc w:val="both"/>
      </w:pPr>
    </w:p>
    <w:p w14:paraId="6D75142B" w14:textId="77777777" w:rsidR="00E51995" w:rsidRDefault="00000000">
      <w:pPr>
        <w:widowControl/>
        <w:pBdr>
          <w:top w:val="nil"/>
          <w:left w:val="nil"/>
          <w:bottom w:val="nil"/>
          <w:right w:val="nil"/>
          <w:between w:val="nil"/>
        </w:pBdr>
        <w:shd w:val="clear" w:color="auto" w:fill="FFFFFF"/>
        <w:jc w:val="both"/>
        <w:rPr>
          <w:color w:val="000000"/>
          <w:sz w:val="24"/>
          <w:szCs w:val="24"/>
        </w:rPr>
      </w:pPr>
      <w:proofErr w:type="spellStart"/>
      <w:r>
        <w:rPr>
          <w:color w:val="000000"/>
          <w:sz w:val="24"/>
          <w:szCs w:val="24"/>
        </w:rPr>
        <w:t>Patnis</w:t>
      </w:r>
      <w:proofErr w:type="spellEnd"/>
      <w:r>
        <w:rPr>
          <w:color w:val="000000"/>
          <w:sz w:val="24"/>
          <w:szCs w:val="24"/>
        </w:rPr>
        <w:t xml:space="preserve"> ir moderns izglītības uzņēmums, kas organiski iekļaujas Pārdaugavas Akadēmiskajā jūdzē. Pedagoģiskās un tehnoloģiskās inovācijas ciešā sadarbībā ar augstskolām nodrošina katra bērna individualizētu izaugsmi.</w:t>
      </w:r>
    </w:p>
    <w:p w14:paraId="3F939E5F" w14:textId="77777777" w:rsidR="00E51995" w:rsidRDefault="00000000">
      <w:pPr>
        <w:widowControl/>
        <w:pBdr>
          <w:top w:val="nil"/>
          <w:left w:val="nil"/>
          <w:bottom w:val="nil"/>
          <w:right w:val="nil"/>
          <w:between w:val="nil"/>
        </w:pBdr>
        <w:shd w:val="clear" w:color="auto" w:fill="FFFFFF"/>
        <w:jc w:val="both"/>
        <w:rPr>
          <w:color w:val="000000"/>
          <w:sz w:val="24"/>
          <w:szCs w:val="24"/>
        </w:rPr>
      </w:pPr>
      <w:r>
        <w:rPr>
          <w:color w:val="000000"/>
          <w:sz w:val="24"/>
          <w:szCs w:val="24"/>
        </w:rPr>
        <w:t>​</w:t>
      </w:r>
    </w:p>
    <w:p w14:paraId="1D2F79F5" w14:textId="77777777" w:rsidR="00E51995" w:rsidRDefault="00000000">
      <w:pPr>
        <w:widowControl/>
        <w:pBdr>
          <w:top w:val="nil"/>
          <w:left w:val="nil"/>
          <w:bottom w:val="nil"/>
          <w:right w:val="nil"/>
          <w:between w:val="nil"/>
        </w:pBdr>
        <w:shd w:val="clear" w:color="auto" w:fill="FFFFFF"/>
        <w:jc w:val="both"/>
        <w:rPr>
          <w:b/>
          <w:color w:val="000000"/>
          <w:sz w:val="24"/>
          <w:szCs w:val="24"/>
        </w:rPr>
      </w:pPr>
      <w:r>
        <w:rPr>
          <w:b/>
          <w:color w:val="000000"/>
          <w:sz w:val="24"/>
          <w:szCs w:val="24"/>
        </w:rPr>
        <w:t>Vīzija par skolēnu</w:t>
      </w:r>
    </w:p>
    <w:p w14:paraId="41665E81" w14:textId="77777777" w:rsidR="00E51995" w:rsidRDefault="00E51995">
      <w:pPr>
        <w:widowControl/>
        <w:pBdr>
          <w:top w:val="nil"/>
          <w:left w:val="nil"/>
          <w:bottom w:val="nil"/>
          <w:right w:val="nil"/>
          <w:between w:val="nil"/>
        </w:pBdr>
        <w:shd w:val="clear" w:color="auto" w:fill="FFFFFF"/>
        <w:jc w:val="both"/>
        <w:rPr>
          <w:color w:val="000000"/>
          <w:sz w:val="24"/>
          <w:szCs w:val="24"/>
        </w:rPr>
      </w:pPr>
    </w:p>
    <w:p w14:paraId="0F44650A" w14:textId="77777777" w:rsidR="00E51995" w:rsidRDefault="00000000">
      <w:pPr>
        <w:widowControl/>
        <w:pBdr>
          <w:top w:val="nil"/>
          <w:left w:val="nil"/>
          <w:bottom w:val="nil"/>
          <w:right w:val="nil"/>
          <w:between w:val="nil"/>
        </w:pBdr>
        <w:rPr>
          <w:color w:val="000000"/>
          <w:sz w:val="24"/>
          <w:szCs w:val="24"/>
        </w:rPr>
      </w:pPr>
      <w:r>
        <w:rPr>
          <w:color w:val="000000"/>
          <w:sz w:val="24"/>
          <w:szCs w:val="24"/>
        </w:rPr>
        <w:t>Skolas vīzija par skolēnu – mūsu prioritāte ir laimīgs bērns, piedāvājot pedagoģiskās inovācijas, balstoties uz jaunākajiem zinātnes un prakses piemēriem.</w:t>
      </w:r>
    </w:p>
    <w:p w14:paraId="4DE4F2DE" w14:textId="77777777" w:rsidR="00E51995" w:rsidRDefault="00E51995">
      <w:pPr>
        <w:widowControl/>
        <w:pBdr>
          <w:top w:val="nil"/>
          <w:left w:val="nil"/>
          <w:bottom w:val="nil"/>
          <w:right w:val="nil"/>
          <w:between w:val="nil"/>
        </w:pBdr>
        <w:rPr>
          <w:color w:val="000000"/>
          <w:sz w:val="24"/>
          <w:szCs w:val="24"/>
        </w:rPr>
      </w:pPr>
    </w:p>
    <w:p w14:paraId="63461E5D" w14:textId="77777777" w:rsidR="00E51995" w:rsidRDefault="00000000">
      <w:pPr>
        <w:widowControl/>
        <w:numPr>
          <w:ilvl w:val="0"/>
          <w:numId w:val="5"/>
        </w:numPr>
        <w:pBdr>
          <w:top w:val="nil"/>
          <w:left w:val="nil"/>
          <w:bottom w:val="nil"/>
          <w:right w:val="nil"/>
          <w:between w:val="nil"/>
        </w:pBdr>
        <w:jc w:val="center"/>
        <w:rPr>
          <w:b/>
          <w:color w:val="000000"/>
        </w:rPr>
      </w:pPr>
      <w:r>
        <w:rPr>
          <w:b/>
          <w:color w:val="000000"/>
        </w:rPr>
        <w:t>AUDZINĀŠANAS DARBĪBAS MĒRĶIS UN UZDEVUMI</w:t>
      </w:r>
    </w:p>
    <w:p w14:paraId="1407CF52" w14:textId="77777777" w:rsidR="00E51995" w:rsidRDefault="00E51995">
      <w:pPr>
        <w:widowControl/>
        <w:spacing w:line="276" w:lineRule="auto"/>
        <w:jc w:val="both"/>
        <w:rPr>
          <w:sz w:val="24"/>
          <w:szCs w:val="24"/>
        </w:rPr>
      </w:pPr>
    </w:p>
    <w:p w14:paraId="0AA94818" w14:textId="77777777" w:rsidR="00E51995" w:rsidRDefault="00000000">
      <w:pPr>
        <w:widowControl/>
        <w:spacing w:line="276" w:lineRule="auto"/>
        <w:jc w:val="both"/>
        <w:rPr>
          <w:sz w:val="24"/>
          <w:szCs w:val="24"/>
        </w:rPr>
      </w:pPr>
      <w:r>
        <w:rPr>
          <w:sz w:val="24"/>
          <w:szCs w:val="24"/>
        </w:rPr>
        <w:t>Privātajā vidusskolā „</w:t>
      </w:r>
      <w:proofErr w:type="spellStart"/>
      <w:r>
        <w:rPr>
          <w:sz w:val="24"/>
          <w:szCs w:val="24"/>
        </w:rPr>
        <w:t>Patnis</w:t>
      </w:r>
      <w:proofErr w:type="spellEnd"/>
      <w:r>
        <w:rPr>
          <w:sz w:val="24"/>
          <w:szCs w:val="24"/>
        </w:rPr>
        <w:t xml:space="preserve">” audzināšanas darbība ir integrēta vienotā skolas izglītības procesā un tiek realizēta, īstenojot </w:t>
      </w:r>
      <w:r>
        <w:rPr>
          <w:b/>
          <w:sz w:val="24"/>
          <w:szCs w:val="24"/>
        </w:rPr>
        <w:t>skolas attīstības plānā izvirzītās prioritātes</w:t>
      </w:r>
      <w:r>
        <w:rPr>
          <w:sz w:val="24"/>
          <w:szCs w:val="24"/>
        </w:rPr>
        <w:t>:</w:t>
      </w:r>
    </w:p>
    <w:p w14:paraId="1B3F8940" w14:textId="77777777" w:rsidR="00E51995" w:rsidRDefault="00000000">
      <w:pPr>
        <w:widowControl/>
        <w:numPr>
          <w:ilvl w:val="0"/>
          <w:numId w:val="18"/>
        </w:numPr>
        <w:spacing w:before="240"/>
        <w:rPr>
          <w:sz w:val="24"/>
          <w:szCs w:val="24"/>
        </w:rPr>
      </w:pPr>
      <w:r>
        <w:rPr>
          <w:sz w:val="24"/>
          <w:szCs w:val="24"/>
        </w:rPr>
        <w:t xml:space="preserve">mērķtiecīga katra skolēna </w:t>
      </w:r>
      <w:proofErr w:type="spellStart"/>
      <w:r>
        <w:rPr>
          <w:sz w:val="24"/>
          <w:szCs w:val="24"/>
        </w:rPr>
        <w:t>individualās</w:t>
      </w:r>
      <w:proofErr w:type="spellEnd"/>
      <w:r>
        <w:rPr>
          <w:sz w:val="24"/>
          <w:szCs w:val="24"/>
        </w:rPr>
        <w:t xml:space="preserve"> izaugsmes nodrošināšana (kas ietver arī pedagogu izglītības iespējas </w:t>
      </w:r>
      <w:proofErr w:type="spellStart"/>
      <w:r>
        <w:rPr>
          <w:sz w:val="24"/>
          <w:szCs w:val="24"/>
        </w:rPr>
        <w:t>atbasta</w:t>
      </w:r>
      <w:proofErr w:type="spellEnd"/>
      <w:r>
        <w:rPr>
          <w:sz w:val="24"/>
          <w:szCs w:val="24"/>
        </w:rPr>
        <w:t xml:space="preserve"> pasākumu nodrošināšanā),</w:t>
      </w:r>
    </w:p>
    <w:p w14:paraId="6F812F7E" w14:textId="77777777" w:rsidR="00E51995" w:rsidRDefault="00000000">
      <w:pPr>
        <w:widowControl/>
        <w:numPr>
          <w:ilvl w:val="0"/>
          <w:numId w:val="18"/>
        </w:numPr>
        <w:spacing w:after="240"/>
        <w:rPr>
          <w:sz w:val="24"/>
          <w:szCs w:val="24"/>
        </w:rPr>
      </w:pPr>
      <w:r>
        <w:rPr>
          <w:sz w:val="24"/>
          <w:szCs w:val="24"/>
        </w:rPr>
        <w:t>motivējoša mācību un audzināšanas procesa organizēšana sadarbībā ar skolēniem, vecākiem, pedagogiem.</w:t>
      </w:r>
    </w:p>
    <w:p w14:paraId="4A07ED68" w14:textId="77777777" w:rsidR="00E51995" w:rsidRDefault="00E51995">
      <w:pPr>
        <w:widowControl/>
        <w:pBdr>
          <w:top w:val="nil"/>
          <w:left w:val="nil"/>
          <w:bottom w:val="nil"/>
          <w:right w:val="nil"/>
          <w:between w:val="nil"/>
        </w:pBdr>
        <w:rPr>
          <w:b/>
        </w:rPr>
      </w:pPr>
    </w:p>
    <w:p w14:paraId="2D2B99B5" w14:textId="77777777" w:rsidR="00E51995" w:rsidRDefault="00000000">
      <w:pPr>
        <w:widowControl/>
        <w:pBdr>
          <w:top w:val="nil"/>
          <w:left w:val="nil"/>
          <w:bottom w:val="nil"/>
          <w:right w:val="nil"/>
          <w:between w:val="nil"/>
        </w:pBdr>
        <w:jc w:val="both"/>
        <w:rPr>
          <w:color w:val="000000"/>
          <w:sz w:val="24"/>
          <w:szCs w:val="24"/>
        </w:rPr>
      </w:pPr>
      <w:r>
        <w:rPr>
          <w:b/>
          <w:color w:val="000000"/>
          <w:sz w:val="24"/>
          <w:szCs w:val="24"/>
        </w:rPr>
        <w:t>Mērķis:</w:t>
      </w:r>
      <w:r>
        <w:rPr>
          <w:color w:val="000000"/>
          <w:sz w:val="24"/>
          <w:szCs w:val="24"/>
        </w:rPr>
        <w:t xml:space="preserve"> </w:t>
      </w:r>
    </w:p>
    <w:p w14:paraId="7CB46FF2" w14:textId="77777777" w:rsidR="00E51995" w:rsidRDefault="00000000">
      <w:pPr>
        <w:widowControl/>
        <w:pBdr>
          <w:top w:val="nil"/>
          <w:left w:val="nil"/>
          <w:bottom w:val="nil"/>
          <w:right w:val="nil"/>
          <w:between w:val="nil"/>
        </w:pBdr>
        <w:jc w:val="both"/>
        <w:rPr>
          <w:color w:val="000000"/>
          <w:sz w:val="24"/>
          <w:szCs w:val="24"/>
        </w:rPr>
      </w:pPr>
      <w:r>
        <w:rPr>
          <w:color w:val="000000"/>
          <w:sz w:val="24"/>
          <w:szCs w:val="24"/>
        </w:rPr>
        <w:t>Brīvas un atbildīgas personības attīstības sekmēšana, veidojot demokrātiskai sabiedrībai raksturīgu attieksmi pret vērtībām, morāli, indivīda pienākumiem, tiesībām un spēju pieņemt lēmumus dažādās dzīves situācijās. </w:t>
      </w:r>
    </w:p>
    <w:p w14:paraId="313783C9" w14:textId="77777777" w:rsidR="00E51995" w:rsidRDefault="00000000">
      <w:pPr>
        <w:widowControl/>
        <w:pBdr>
          <w:top w:val="nil"/>
          <w:left w:val="nil"/>
          <w:bottom w:val="nil"/>
          <w:right w:val="nil"/>
          <w:between w:val="nil"/>
        </w:pBdr>
        <w:jc w:val="both"/>
        <w:rPr>
          <w:color w:val="000000"/>
          <w:sz w:val="24"/>
          <w:szCs w:val="24"/>
        </w:rPr>
      </w:pPr>
      <w:r>
        <w:rPr>
          <w:b/>
          <w:color w:val="000000"/>
          <w:sz w:val="24"/>
          <w:szCs w:val="24"/>
        </w:rPr>
        <w:t>Uzdevumi: </w:t>
      </w:r>
      <w:r>
        <w:rPr>
          <w:color w:val="000000"/>
          <w:sz w:val="24"/>
          <w:szCs w:val="24"/>
        </w:rPr>
        <w:t> </w:t>
      </w:r>
    </w:p>
    <w:p w14:paraId="39C78D03"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 xml:space="preserve">Sekmēt nacionālās un valstiskās identitātes ētisko vērtību apzināšanos, pilsonisko jautājumu apguvi, </w:t>
      </w:r>
      <w:proofErr w:type="spellStart"/>
      <w:r>
        <w:rPr>
          <w:color w:val="000000"/>
          <w:sz w:val="24"/>
          <w:szCs w:val="24"/>
        </w:rPr>
        <w:t>pašrealizācijas</w:t>
      </w:r>
      <w:proofErr w:type="spellEnd"/>
      <w:r>
        <w:rPr>
          <w:color w:val="000000"/>
          <w:sz w:val="24"/>
          <w:szCs w:val="24"/>
        </w:rPr>
        <w:t xml:space="preserve"> attieksmju veidošanos un to īstenošanos skolēnu rīcībā un uzvedībā. </w:t>
      </w:r>
    </w:p>
    <w:p w14:paraId="37798182"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lastRenderedPageBreak/>
        <w:t>Iepazīstināt ar kultūras pamatnormām un uzvedības kultūru dažādās dzīves situācijās. </w:t>
      </w:r>
    </w:p>
    <w:p w14:paraId="4B6A34C3"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Sekmēt saskarsmes un sociālās sadarbības prasmes, attīstīt spēju adaptēties un integrēties mainīgajā sociālajā vidē. </w:t>
      </w:r>
    </w:p>
    <w:p w14:paraId="44770331"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Attīstīt spējas analizēt cilvēku savstarpējo attiecību problēmas un atrast optimālos to risinājumus. </w:t>
      </w:r>
    </w:p>
    <w:p w14:paraId="24C24D4A"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Veicināt uzvedības normu praktisku apguvi dažādās dzīves situācijās, pamatojoties uz  personīgās drošības, tikumības, ekoloģijas un vispārējās kultūras principiem. </w:t>
      </w:r>
    </w:p>
    <w:p w14:paraId="4D1BC53B"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 xml:space="preserve">Sekmēt skolēnu socializāciju daudzveidīgajā mācību stundu un </w:t>
      </w:r>
      <w:proofErr w:type="spellStart"/>
      <w:r>
        <w:rPr>
          <w:color w:val="000000"/>
          <w:sz w:val="24"/>
          <w:szCs w:val="24"/>
        </w:rPr>
        <w:t>ārpusstundu</w:t>
      </w:r>
      <w:proofErr w:type="spellEnd"/>
      <w:r>
        <w:rPr>
          <w:color w:val="000000"/>
          <w:sz w:val="24"/>
          <w:szCs w:val="24"/>
        </w:rPr>
        <w:t xml:space="preserve"> darbā. </w:t>
      </w:r>
    </w:p>
    <w:p w14:paraId="3D6A4EDC"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Rosināt savstarpēji atbildīgu, audzinošu vidi klasē un motivēt skolēnus kolektīvo un individuālo pasākumu organizēšanas un vadīšanas prasmju apguvei. </w:t>
      </w:r>
    </w:p>
    <w:p w14:paraId="32603360"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 xml:space="preserve">Izglītot skolēnus karjeras veidošanas jomā, finanšu </w:t>
      </w:r>
      <w:proofErr w:type="spellStart"/>
      <w:r>
        <w:rPr>
          <w:color w:val="000000"/>
          <w:sz w:val="24"/>
          <w:szCs w:val="24"/>
        </w:rPr>
        <w:t>pratības</w:t>
      </w:r>
      <w:proofErr w:type="spellEnd"/>
      <w:r>
        <w:rPr>
          <w:color w:val="000000"/>
          <w:sz w:val="24"/>
          <w:szCs w:val="24"/>
        </w:rPr>
        <w:t xml:space="preserve">  un </w:t>
      </w:r>
      <w:proofErr w:type="spellStart"/>
      <w:r>
        <w:rPr>
          <w:color w:val="000000"/>
          <w:sz w:val="24"/>
          <w:szCs w:val="24"/>
        </w:rPr>
        <w:t>uzņēmējspēju</w:t>
      </w:r>
      <w:proofErr w:type="spellEnd"/>
      <w:r>
        <w:rPr>
          <w:color w:val="000000"/>
          <w:sz w:val="24"/>
          <w:szCs w:val="24"/>
        </w:rPr>
        <w:t xml:space="preserve"> jautājumos. </w:t>
      </w:r>
    </w:p>
    <w:p w14:paraId="2F9FC178" w14:textId="77777777" w:rsidR="00E51995" w:rsidRDefault="00000000">
      <w:pPr>
        <w:numPr>
          <w:ilvl w:val="0"/>
          <w:numId w:val="1"/>
        </w:numPr>
        <w:pBdr>
          <w:top w:val="nil"/>
          <w:left w:val="nil"/>
          <w:bottom w:val="nil"/>
          <w:right w:val="nil"/>
          <w:between w:val="nil"/>
        </w:pBdr>
        <w:ind w:left="567"/>
        <w:jc w:val="both"/>
        <w:rPr>
          <w:color w:val="000000"/>
          <w:sz w:val="24"/>
          <w:szCs w:val="24"/>
        </w:rPr>
      </w:pPr>
      <w:r>
        <w:rPr>
          <w:color w:val="000000"/>
          <w:sz w:val="24"/>
          <w:szCs w:val="24"/>
        </w:rPr>
        <w:t>Motivēt skolēnus iesaistīties sabiedriskajā darbā, veidot izpratni par labdarības nozīmi mūsdienu pasaulē. </w:t>
      </w:r>
    </w:p>
    <w:p w14:paraId="1ECDD909" w14:textId="77777777" w:rsidR="00E51995" w:rsidRDefault="00E51995">
      <w:pPr>
        <w:pBdr>
          <w:top w:val="nil"/>
          <w:left w:val="nil"/>
          <w:bottom w:val="nil"/>
          <w:right w:val="nil"/>
          <w:between w:val="nil"/>
        </w:pBdr>
        <w:ind w:firstLine="48"/>
        <w:jc w:val="both"/>
        <w:rPr>
          <w:color w:val="000000"/>
        </w:rPr>
      </w:pPr>
    </w:p>
    <w:p w14:paraId="5A0BE9D6" w14:textId="77777777" w:rsidR="00E51995" w:rsidRDefault="00000000">
      <w:pPr>
        <w:pStyle w:val="Heading1"/>
        <w:numPr>
          <w:ilvl w:val="0"/>
          <w:numId w:val="5"/>
        </w:numPr>
        <w:ind w:right="74"/>
        <w:rPr>
          <w:sz w:val="22"/>
          <w:szCs w:val="22"/>
        </w:rPr>
      </w:pPr>
      <w:r>
        <w:rPr>
          <w:sz w:val="22"/>
          <w:szCs w:val="22"/>
        </w:rPr>
        <w:t>AR AUDZINĀŠANAS DARBU SAISTĪTIE DOKUMENTI</w:t>
      </w:r>
    </w:p>
    <w:p w14:paraId="1616A018" w14:textId="77777777" w:rsidR="00E51995" w:rsidRDefault="00E51995">
      <w:pPr>
        <w:pStyle w:val="Heading1"/>
        <w:ind w:right="1664" w:firstLine="1661"/>
      </w:pPr>
    </w:p>
    <w:p w14:paraId="7D087B07"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xml:space="preserve">” </w:t>
      </w:r>
      <w:hyperlink r:id="rId10">
        <w:r>
          <w:rPr>
            <w:color w:val="000000"/>
            <w:sz w:val="24"/>
            <w:szCs w:val="24"/>
            <w:u w:val="single"/>
          </w:rPr>
          <w:t>attīstības plāns 2021. – 2024. gadam</w:t>
        </w:r>
      </w:hyperlink>
      <w:r>
        <w:rPr>
          <w:color w:val="000000"/>
          <w:sz w:val="24"/>
          <w:szCs w:val="24"/>
        </w:rPr>
        <w:t>.</w:t>
      </w:r>
    </w:p>
    <w:p w14:paraId="4964B23B"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xml:space="preserve">” </w:t>
      </w:r>
      <w:hyperlink r:id="rId11">
        <w:r>
          <w:rPr>
            <w:color w:val="000000"/>
            <w:sz w:val="24"/>
            <w:szCs w:val="24"/>
            <w:u w:val="single"/>
          </w:rPr>
          <w:t>pašvērtējuma ziņojums</w:t>
        </w:r>
      </w:hyperlink>
      <w:r>
        <w:rPr>
          <w:color w:val="000000"/>
          <w:sz w:val="24"/>
          <w:szCs w:val="24"/>
        </w:rPr>
        <w:t>.</w:t>
      </w:r>
    </w:p>
    <w:p w14:paraId="3716507C"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xml:space="preserve">” audzināšanas darba </w:t>
      </w:r>
      <w:proofErr w:type="spellStart"/>
      <w:r>
        <w:rPr>
          <w:color w:val="000000"/>
          <w:sz w:val="24"/>
          <w:szCs w:val="24"/>
        </w:rPr>
        <w:t>izvērtējumi</w:t>
      </w:r>
      <w:proofErr w:type="spellEnd"/>
      <w:r>
        <w:rPr>
          <w:color w:val="000000"/>
          <w:sz w:val="24"/>
          <w:szCs w:val="24"/>
        </w:rPr>
        <w:t>.</w:t>
      </w:r>
    </w:p>
    <w:p w14:paraId="6E1A70B9"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iekšējās kārtības noteikumi.</w:t>
      </w:r>
    </w:p>
    <w:p w14:paraId="07635495"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mācību sasniegumu vērtēšanas kārtība.</w:t>
      </w:r>
    </w:p>
    <w:p w14:paraId="08B096D9"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Izglītības likums (</w:t>
      </w:r>
      <w:hyperlink r:id="rId12">
        <w:r>
          <w:rPr>
            <w:color w:val="000000"/>
            <w:sz w:val="24"/>
            <w:szCs w:val="24"/>
            <w:u w:val="single"/>
          </w:rPr>
          <w:t>29.10.1998.</w:t>
        </w:r>
      </w:hyperlink>
      <w:r>
        <w:rPr>
          <w:color w:val="000000"/>
          <w:sz w:val="24"/>
          <w:szCs w:val="24"/>
        </w:rPr>
        <w:t>).</w:t>
      </w:r>
    </w:p>
    <w:p w14:paraId="7997B794"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Bērnu tiesību aizsardzības likums (</w:t>
      </w:r>
      <w:hyperlink r:id="rId13">
        <w:r>
          <w:rPr>
            <w:color w:val="000000"/>
            <w:sz w:val="24"/>
            <w:szCs w:val="24"/>
            <w:u w:val="single"/>
          </w:rPr>
          <w:t>19.06.1998.</w:t>
        </w:r>
      </w:hyperlink>
      <w:r>
        <w:rPr>
          <w:color w:val="000000"/>
          <w:sz w:val="24"/>
          <w:szCs w:val="24"/>
        </w:rPr>
        <w:t>).   </w:t>
      </w:r>
    </w:p>
    <w:p w14:paraId="4C6AA42C"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Konvencija par bērnu tiesībām (</w:t>
      </w:r>
      <w:hyperlink r:id="rId14">
        <w:r>
          <w:rPr>
            <w:color w:val="000000"/>
            <w:sz w:val="24"/>
            <w:szCs w:val="24"/>
            <w:u w:val="single"/>
          </w:rPr>
          <w:t>20. 11. 1989.</w:t>
        </w:r>
      </w:hyperlink>
      <w:r>
        <w:rPr>
          <w:color w:val="000000"/>
          <w:sz w:val="24"/>
          <w:szCs w:val="24"/>
        </w:rPr>
        <w:t>). </w:t>
      </w:r>
    </w:p>
    <w:p w14:paraId="32290C1E"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Bērnu tiesību deklarācija (</w:t>
      </w:r>
      <w:hyperlink r:id="rId15">
        <w:r>
          <w:rPr>
            <w:color w:val="000000"/>
            <w:sz w:val="24"/>
            <w:szCs w:val="24"/>
            <w:u w:val="single"/>
          </w:rPr>
          <w:t>20. 11. 1959.</w:t>
        </w:r>
      </w:hyperlink>
      <w:r>
        <w:rPr>
          <w:color w:val="000000"/>
          <w:sz w:val="24"/>
          <w:szCs w:val="24"/>
        </w:rPr>
        <w:t>).</w:t>
      </w:r>
    </w:p>
    <w:p w14:paraId="6BC2B675" w14:textId="77777777" w:rsidR="00E51995" w:rsidRDefault="00000000">
      <w:pPr>
        <w:numPr>
          <w:ilvl w:val="0"/>
          <w:numId w:val="4"/>
        </w:numPr>
        <w:pBdr>
          <w:top w:val="nil"/>
          <w:left w:val="nil"/>
          <w:bottom w:val="nil"/>
          <w:right w:val="nil"/>
          <w:between w:val="nil"/>
        </w:pBdr>
        <w:jc w:val="both"/>
        <w:rPr>
          <w:color w:val="000000"/>
          <w:sz w:val="24"/>
          <w:szCs w:val="24"/>
        </w:rPr>
      </w:pPr>
      <w:r>
        <w:rPr>
          <w:color w:val="000000"/>
          <w:sz w:val="24"/>
          <w:szCs w:val="24"/>
        </w:rPr>
        <w:t xml:space="preserve">Ministru kabineta 26.07.2016. noteikumi </w:t>
      </w:r>
      <w:hyperlink r:id="rId16">
        <w:r>
          <w:rPr>
            <w:color w:val="000000"/>
            <w:sz w:val="24"/>
            <w:szCs w:val="24"/>
            <w:u w:val="single"/>
          </w:rPr>
          <w:t>Nr.480 „Izglītojamo audzināšanas vadlīnijas un informācijas, mācību līdzekļu, materiālu un mācību un audzināšanas metožu izvērtēšanas kārtība”.</w:t>
        </w:r>
      </w:hyperlink>
    </w:p>
    <w:p w14:paraId="27DEA55C"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VISC izstrādātie metodiskie </w:t>
      </w:r>
      <w:hyperlink r:id="rId17">
        <w:r>
          <w:rPr>
            <w:color w:val="000000"/>
            <w:sz w:val="24"/>
            <w:szCs w:val="24"/>
            <w:u w:val="single"/>
          </w:rPr>
          <w:t>“Ieteikumi klases stundu programmas īstenošanai”</w:t>
        </w:r>
      </w:hyperlink>
      <w:r>
        <w:rPr>
          <w:color w:val="000000"/>
          <w:sz w:val="24"/>
          <w:szCs w:val="24"/>
        </w:rPr>
        <w:t>.</w:t>
      </w:r>
    </w:p>
    <w:p w14:paraId="237A81D5"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VISC izstrādātie atbalsta </w:t>
      </w:r>
      <w:hyperlink r:id="rId18">
        <w:r>
          <w:rPr>
            <w:color w:val="000000"/>
            <w:sz w:val="24"/>
            <w:szCs w:val="24"/>
            <w:u w:val="single"/>
          </w:rPr>
          <w:t>materiāli pilsoniskās audzināšanas un pilsoniskās līdzdalības sekmēšanai.</w:t>
        </w:r>
      </w:hyperlink>
    </w:p>
    <w:p w14:paraId="2DD37FD4"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Ministru kabineta </w:t>
      </w:r>
      <w:hyperlink r:id="rId19">
        <w:r>
          <w:rPr>
            <w:color w:val="000000"/>
            <w:sz w:val="24"/>
            <w:szCs w:val="24"/>
            <w:u w:val="single"/>
          </w:rPr>
          <w:t>01.09.2020. noteikumi Nr.747 „Noteikumi par valsts pamatizglītības standartu un pamatizglītības programmu paraugiem”.</w:t>
        </w:r>
      </w:hyperlink>
    </w:p>
    <w:p w14:paraId="25DBAB61" w14:textId="77777777" w:rsidR="00E51995" w:rsidRDefault="00000000">
      <w:pPr>
        <w:numPr>
          <w:ilvl w:val="0"/>
          <w:numId w:val="4"/>
        </w:numPr>
        <w:pBdr>
          <w:top w:val="nil"/>
          <w:left w:val="nil"/>
          <w:bottom w:val="nil"/>
          <w:right w:val="nil"/>
          <w:between w:val="nil"/>
        </w:pBdr>
        <w:rPr>
          <w:color w:val="000000"/>
          <w:sz w:val="24"/>
          <w:szCs w:val="24"/>
        </w:rPr>
      </w:pPr>
      <w:r>
        <w:rPr>
          <w:color w:val="000000"/>
          <w:sz w:val="24"/>
          <w:szCs w:val="24"/>
        </w:rPr>
        <w:t xml:space="preserve">Ministru kabineta </w:t>
      </w:r>
      <w:hyperlink r:id="rId20">
        <w:r>
          <w:rPr>
            <w:color w:val="000000"/>
            <w:sz w:val="24"/>
            <w:szCs w:val="24"/>
            <w:u w:val="single"/>
          </w:rPr>
          <w:t>01.09.2020. noteikumi Nr.416 „ Noteikumi par valsts vispārējās vidējās izglītības standartu un vispārējās vidējās izglītības programmu paraugiem”.</w:t>
        </w:r>
      </w:hyperlink>
    </w:p>
    <w:p w14:paraId="774A6706" w14:textId="77777777" w:rsidR="00E51995" w:rsidRDefault="00E51995">
      <w:pPr>
        <w:pBdr>
          <w:top w:val="nil"/>
          <w:left w:val="nil"/>
          <w:bottom w:val="nil"/>
          <w:right w:val="nil"/>
          <w:between w:val="nil"/>
        </w:pBdr>
        <w:jc w:val="both"/>
        <w:rPr>
          <w:color w:val="000000"/>
          <w:sz w:val="24"/>
          <w:szCs w:val="24"/>
        </w:rPr>
      </w:pPr>
    </w:p>
    <w:p w14:paraId="7C5F599F" w14:textId="77777777" w:rsidR="00E51995" w:rsidRDefault="00000000">
      <w:pPr>
        <w:numPr>
          <w:ilvl w:val="0"/>
          <w:numId w:val="5"/>
        </w:numPr>
        <w:pBdr>
          <w:top w:val="nil"/>
          <w:left w:val="nil"/>
          <w:bottom w:val="nil"/>
          <w:right w:val="nil"/>
          <w:between w:val="nil"/>
        </w:pBdr>
        <w:jc w:val="center"/>
        <w:rPr>
          <w:b/>
          <w:color w:val="000000"/>
        </w:rPr>
      </w:pPr>
      <w:r>
        <w:rPr>
          <w:b/>
          <w:color w:val="000000"/>
        </w:rPr>
        <w:t>AUDZINĀŠANAS DARBA PRIORITĀTES</w:t>
      </w:r>
    </w:p>
    <w:p w14:paraId="70FE201F" w14:textId="77777777" w:rsidR="00E51995" w:rsidRDefault="00E51995">
      <w:pPr>
        <w:pBdr>
          <w:top w:val="nil"/>
          <w:left w:val="nil"/>
          <w:bottom w:val="nil"/>
          <w:right w:val="nil"/>
          <w:between w:val="nil"/>
        </w:pBdr>
        <w:jc w:val="both"/>
        <w:rPr>
          <w:color w:val="000000"/>
          <w:sz w:val="24"/>
          <w:szCs w:val="24"/>
        </w:rPr>
      </w:pPr>
    </w:p>
    <w:p w14:paraId="60232CBC" w14:textId="77777777" w:rsidR="00E51995" w:rsidRDefault="00000000">
      <w:pPr>
        <w:pBdr>
          <w:top w:val="nil"/>
          <w:left w:val="nil"/>
          <w:bottom w:val="nil"/>
          <w:right w:val="nil"/>
          <w:between w:val="nil"/>
        </w:pBdr>
        <w:jc w:val="both"/>
        <w:rPr>
          <w:color w:val="000000"/>
          <w:sz w:val="24"/>
          <w:szCs w:val="24"/>
        </w:rPr>
      </w:pPr>
      <w:r>
        <w:rPr>
          <w:color w:val="000000"/>
          <w:sz w:val="24"/>
          <w:szCs w:val="24"/>
        </w:rPr>
        <w:t>Audzināšanas darba prioritātes Privātajā vidusskolā „</w:t>
      </w:r>
      <w:proofErr w:type="spellStart"/>
      <w:r>
        <w:rPr>
          <w:color w:val="000000"/>
          <w:sz w:val="24"/>
          <w:szCs w:val="24"/>
        </w:rPr>
        <w:t>Patnis</w:t>
      </w:r>
      <w:proofErr w:type="spellEnd"/>
      <w:r>
        <w:rPr>
          <w:color w:val="000000"/>
          <w:sz w:val="24"/>
          <w:szCs w:val="24"/>
        </w:rPr>
        <w:t>”  noteiktas Privātās vidusskolas „</w:t>
      </w:r>
      <w:proofErr w:type="spellStart"/>
      <w:r>
        <w:rPr>
          <w:color w:val="000000"/>
          <w:sz w:val="24"/>
          <w:szCs w:val="24"/>
        </w:rPr>
        <w:t>Patnis</w:t>
      </w:r>
      <w:proofErr w:type="spellEnd"/>
      <w:r>
        <w:rPr>
          <w:color w:val="000000"/>
          <w:sz w:val="24"/>
          <w:szCs w:val="24"/>
        </w:rPr>
        <w:t>” attīstības plānā 202</w:t>
      </w:r>
      <w:r>
        <w:rPr>
          <w:sz w:val="24"/>
          <w:szCs w:val="24"/>
        </w:rPr>
        <w:t>2</w:t>
      </w:r>
      <w:r>
        <w:rPr>
          <w:color w:val="000000"/>
          <w:sz w:val="24"/>
          <w:szCs w:val="24"/>
        </w:rPr>
        <w:t>./2023. – 202</w:t>
      </w:r>
      <w:r>
        <w:rPr>
          <w:sz w:val="24"/>
          <w:szCs w:val="24"/>
        </w:rPr>
        <w:t>4</w:t>
      </w:r>
      <w:r>
        <w:rPr>
          <w:color w:val="000000"/>
          <w:sz w:val="24"/>
          <w:szCs w:val="24"/>
        </w:rPr>
        <w:t>./202</w:t>
      </w:r>
      <w:r>
        <w:rPr>
          <w:sz w:val="24"/>
          <w:szCs w:val="24"/>
        </w:rPr>
        <w:t>5</w:t>
      </w:r>
      <w:r>
        <w:rPr>
          <w:color w:val="000000"/>
          <w:sz w:val="24"/>
          <w:szCs w:val="24"/>
        </w:rPr>
        <w:t>.m.g.</w:t>
      </w:r>
    </w:p>
    <w:p w14:paraId="407822A8" w14:textId="77777777" w:rsidR="00E51995" w:rsidRDefault="00E51995">
      <w:pPr>
        <w:pBdr>
          <w:top w:val="nil"/>
          <w:left w:val="nil"/>
          <w:bottom w:val="nil"/>
          <w:right w:val="nil"/>
          <w:between w:val="nil"/>
        </w:pBdr>
        <w:jc w:val="both"/>
        <w:rPr>
          <w:color w:val="000000"/>
          <w:sz w:val="24"/>
          <w:szCs w:val="24"/>
        </w:rPr>
      </w:pPr>
    </w:p>
    <w:p w14:paraId="5BD65242" w14:textId="77777777" w:rsidR="00E51995" w:rsidRDefault="00000000">
      <w:pPr>
        <w:numPr>
          <w:ilvl w:val="1"/>
          <w:numId w:val="5"/>
        </w:numPr>
        <w:pBdr>
          <w:top w:val="nil"/>
          <w:left w:val="nil"/>
          <w:bottom w:val="nil"/>
          <w:right w:val="nil"/>
          <w:between w:val="nil"/>
        </w:pBdr>
        <w:rPr>
          <w:b/>
          <w:color w:val="000000"/>
        </w:rPr>
      </w:pPr>
      <w:r>
        <w:rPr>
          <w:color w:val="000000"/>
        </w:rPr>
        <w:t>M</w:t>
      </w:r>
      <w:r>
        <w:rPr>
          <w:b/>
          <w:color w:val="000000"/>
        </w:rPr>
        <w:t>ĀCĪŠANA UN MĀCĪŠANĀS</w:t>
      </w:r>
    </w:p>
    <w:p w14:paraId="481E95E7" w14:textId="77777777" w:rsidR="00E51995" w:rsidRDefault="00E51995">
      <w:pPr>
        <w:pBdr>
          <w:top w:val="nil"/>
          <w:left w:val="nil"/>
          <w:bottom w:val="nil"/>
          <w:right w:val="nil"/>
          <w:between w:val="nil"/>
        </w:pBdr>
        <w:ind w:left="4046"/>
        <w:rPr>
          <w:b/>
          <w:color w:val="000000"/>
          <w:sz w:val="24"/>
          <w:szCs w:val="24"/>
        </w:rPr>
      </w:pPr>
    </w:p>
    <w:p w14:paraId="58699648" w14:textId="77777777" w:rsidR="00E51995" w:rsidRDefault="00000000">
      <w:pPr>
        <w:pBdr>
          <w:top w:val="nil"/>
          <w:left w:val="nil"/>
          <w:bottom w:val="nil"/>
          <w:right w:val="nil"/>
          <w:between w:val="nil"/>
        </w:pBdr>
        <w:jc w:val="both"/>
        <w:rPr>
          <w:color w:val="000000"/>
          <w:sz w:val="24"/>
          <w:szCs w:val="24"/>
        </w:rPr>
      </w:pPr>
      <w:r>
        <w:rPr>
          <w:color w:val="000000"/>
          <w:sz w:val="24"/>
          <w:szCs w:val="24"/>
        </w:rPr>
        <w:t>Prioritāte: Mijiedarbība starp skolēniem, pedagogiem, vecākiem, vadību.</w:t>
      </w:r>
    </w:p>
    <w:p w14:paraId="65B7406A" w14:textId="77777777" w:rsidR="00E51995" w:rsidRDefault="00000000">
      <w:pPr>
        <w:pBdr>
          <w:top w:val="nil"/>
          <w:left w:val="nil"/>
          <w:bottom w:val="nil"/>
          <w:right w:val="nil"/>
          <w:between w:val="nil"/>
        </w:pBdr>
        <w:jc w:val="both"/>
        <w:rPr>
          <w:color w:val="000000"/>
          <w:sz w:val="24"/>
          <w:szCs w:val="24"/>
        </w:rPr>
      </w:pPr>
      <w:r>
        <w:rPr>
          <w:color w:val="000000"/>
          <w:sz w:val="24"/>
          <w:szCs w:val="24"/>
        </w:rPr>
        <w:t>Mērķis: Stundās mācīto sasaistīt ar reālās dzīves situācijām.</w:t>
      </w:r>
    </w:p>
    <w:p w14:paraId="422F10CD" w14:textId="77777777" w:rsidR="00E51995" w:rsidRDefault="00000000">
      <w:pPr>
        <w:pBdr>
          <w:top w:val="nil"/>
          <w:left w:val="nil"/>
          <w:bottom w:val="nil"/>
          <w:right w:val="nil"/>
          <w:between w:val="nil"/>
        </w:pBdr>
        <w:jc w:val="both"/>
        <w:rPr>
          <w:color w:val="000000"/>
          <w:sz w:val="24"/>
          <w:szCs w:val="24"/>
        </w:rPr>
      </w:pPr>
      <w:r>
        <w:rPr>
          <w:color w:val="000000"/>
          <w:sz w:val="24"/>
          <w:szCs w:val="24"/>
        </w:rPr>
        <w:t xml:space="preserve">Novērtēšanas kritēriji: </w:t>
      </w:r>
    </w:p>
    <w:p w14:paraId="22A470B3" w14:textId="77777777" w:rsidR="00E51995" w:rsidRDefault="00000000">
      <w:pPr>
        <w:numPr>
          <w:ilvl w:val="0"/>
          <w:numId w:val="7"/>
        </w:numPr>
        <w:pBdr>
          <w:top w:val="nil"/>
          <w:left w:val="nil"/>
          <w:bottom w:val="nil"/>
          <w:right w:val="nil"/>
          <w:between w:val="nil"/>
        </w:pBdr>
        <w:rPr>
          <w:color w:val="000000"/>
          <w:sz w:val="24"/>
          <w:szCs w:val="24"/>
        </w:rPr>
      </w:pPr>
      <w:r>
        <w:rPr>
          <w:color w:val="000000"/>
          <w:sz w:val="24"/>
          <w:szCs w:val="24"/>
        </w:rPr>
        <w:t>Izglītojamo mācību motivācijas veicināšana- sava darba plānošana, sava darba izvērtēšana, jēgpilna darbošanās.</w:t>
      </w:r>
    </w:p>
    <w:p w14:paraId="19844FE8" w14:textId="77777777" w:rsidR="00E51995" w:rsidRDefault="00000000">
      <w:pPr>
        <w:numPr>
          <w:ilvl w:val="0"/>
          <w:numId w:val="7"/>
        </w:numPr>
        <w:pBdr>
          <w:top w:val="nil"/>
          <w:left w:val="nil"/>
          <w:bottom w:val="nil"/>
          <w:right w:val="nil"/>
          <w:between w:val="nil"/>
        </w:pBdr>
        <w:rPr>
          <w:color w:val="000000"/>
          <w:sz w:val="24"/>
          <w:szCs w:val="24"/>
        </w:rPr>
      </w:pPr>
      <w:r>
        <w:rPr>
          <w:color w:val="000000"/>
          <w:sz w:val="24"/>
          <w:szCs w:val="24"/>
        </w:rPr>
        <w:t>Skolēni mērķtiecīgi tiecas pilnveidot savas mācīšanās prasmes.</w:t>
      </w:r>
    </w:p>
    <w:p w14:paraId="03FA38B3" w14:textId="77777777" w:rsidR="00E51995" w:rsidRDefault="00000000">
      <w:pPr>
        <w:numPr>
          <w:ilvl w:val="0"/>
          <w:numId w:val="7"/>
        </w:numPr>
        <w:pBdr>
          <w:top w:val="nil"/>
          <w:left w:val="nil"/>
          <w:bottom w:val="nil"/>
          <w:right w:val="nil"/>
          <w:between w:val="nil"/>
        </w:pBdr>
        <w:rPr>
          <w:color w:val="000000"/>
          <w:sz w:val="24"/>
          <w:szCs w:val="24"/>
        </w:rPr>
      </w:pPr>
      <w:r>
        <w:rPr>
          <w:color w:val="000000"/>
          <w:sz w:val="24"/>
          <w:szCs w:val="24"/>
        </w:rPr>
        <w:t>Tiek veidota sadarbība ar vecākiem, motivējot skolēnus kvalitatīvam darbam.</w:t>
      </w:r>
    </w:p>
    <w:p w14:paraId="315DCE18" w14:textId="77777777" w:rsidR="00E51995" w:rsidRDefault="00E51995">
      <w:pPr>
        <w:pBdr>
          <w:top w:val="nil"/>
          <w:left w:val="nil"/>
          <w:bottom w:val="nil"/>
          <w:right w:val="nil"/>
          <w:between w:val="nil"/>
        </w:pBdr>
        <w:ind w:left="720"/>
        <w:jc w:val="both"/>
        <w:rPr>
          <w:color w:val="000000"/>
          <w:sz w:val="24"/>
          <w:szCs w:val="24"/>
        </w:rPr>
      </w:pPr>
    </w:p>
    <w:p w14:paraId="76B848DB" w14:textId="77777777" w:rsidR="00E51995" w:rsidRDefault="00000000">
      <w:pPr>
        <w:numPr>
          <w:ilvl w:val="1"/>
          <w:numId w:val="5"/>
        </w:numPr>
        <w:pBdr>
          <w:top w:val="nil"/>
          <w:left w:val="nil"/>
          <w:bottom w:val="nil"/>
          <w:right w:val="nil"/>
          <w:between w:val="nil"/>
        </w:pBdr>
        <w:jc w:val="both"/>
        <w:rPr>
          <w:b/>
          <w:color w:val="000000"/>
          <w:sz w:val="24"/>
          <w:szCs w:val="24"/>
        </w:rPr>
      </w:pPr>
      <w:r>
        <w:rPr>
          <w:b/>
          <w:color w:val="000000"/>
          <w:sz w:val="24"/>
          <w:szCs w:val="24"/>
        </w:rPr>
        <w:lastRenderedPageBreak/>
        <w:t>SKOLĒNU SASNIEGUMI</w:t>
      </w:r>
    </w:p>
    <w:p w14:paraId="16CFE71B" w14:textId="77777777" w:rsidR="00E51995" w:rsidRDefault="00E51995">
      <w:pPr>
        <w:pBdr>
          <w:top w:val="nil"/>
          <w:left w:val="nil"/>
          <w:bottom w:val="nil"/>
          <w:right w:val="nil"/>
          <w:between w:val="nil"/>
        </w:pBdr>
        <w:ind w:left="4046"/>
        <w:jc w:val="both"/>
        <w:rPr>
          <w:b/>
          <w:color w:val="000000"/>
          <w:sz w:val="24"/>
          <w:szCs w:val="24"/>
        </w:rPr>
      </w:pPr>
    </w:p>
    <w:p w14:paraId="40E1BFDD" w14:textId="77777777" w:rsidR="00E51995" w:rsidRDefault="00000000">
      <w:pPr>
        <w:pBdr>
          <w:top w:val="nil"/>
          <w:left w:val="nil"/>
          <w:bottom w:val="nil"/>
          <w:right w:val="nil"/>
          <w:between w:val="nil"/>
        </w:pBdr>
        <w:jc w:val="both"/>
        <w:rPr>
          <w:color w:val="000000"/>
          <w:sz w:val="24"/>
          <w:szCs w:val="24"/>
        </w:rPr>
      </w:pPr>
      <w:r>
        <w:rPr>
          <w:color w:val="000000"/>
          <w:sz w:val="24"/>
          <w:szCs w:val="24"/>
        </w:rPr>
        <w:t>Prioritāte: Ikviena skolēna motivēšana un virzība uz sasniegumiem, ievērojot katram raksturīgo mācīšanās tempu.</w:t>
      </w:r>
    </w:p>
    <w:p w14:paraId="2F8A5EF2" w14:textId="77777777" w:rsidR="00E51995" w:rsidRDefault="00000000">
      <w:pPr>
        <w:pBdr>
          <w:top w:val="nil"/>
          <w:left w:val="nil"/>
          <w:bottom w:val="nil"/>
          <w:right w:val="nil"/>
          <w:between w:val="nil"/>
        </w:pBdr>
        <w:jc w:val="both"/>
        <w:rPr>
          <w:color w:val="000000"/>
          <w:sz w:val="24"/>
          <w:szCs w:val="24"/>
        </w:rPr>
      </w:pPr>
      <w:r>
        <w:rPr>
          <w:color w:val="000000"/>
          <w:sz w:val="24"/>
          <w:szCs w:val="24"/>
        </w:rPr>
        <w:t>Mērķis: Atbalstīt ikviena skolēna individuālo izaugsmi, īstenojot diferencētu pieeju mācību darbā.</w:t>
      </w:r>
    </w:p>
    <w:p w14:paraId="6A6945B3" w14:textId="77777777" w:rsidR="00E51995" w:rsidRDefault="00000000">
      <w:pPr>
        <w:pBdr>
          <w:top w:val="nil"/>
          <w:left w:val="nil"/>
          <w:bottom w:val="nil"/>
          <w:right w:val="nil"/>
          <w:between w:val="nil"/>
        </w:pBdr>
        <w:jc w:val="both"/>
        <w:rPr>
          <w:color w:val="000000"/>
          <w:sz w:val="24"/>
          <w:szCs w:val="24"/>
        </w:rPr>
      </w:pPr>
      <w:r>
        <w:rPr>
          <w:color w:val="000000"/>
          <w:sz w:val="24"/>
          <w:szCs w:val="24"/>
        </w:rPr>
        <w:t>Novērtēšanas kritēriji:</w:t>
      </w:r>
    </w:p>
    <w:p w14:paraId="63A3D16C" w14:textId="77777777" w:rsidR="00E51995" w:rsidRDefault="00000000">
      <w:pPr>
        <w:numPr>
          <w:ilvl w:val="0"/>
          <w:numId w:val="6"/>
        </w:numPr>
        <w:pBdr>
          <w:top w:val="nil"/>
          <w:left w:val="nil"/>
          <w:bottom w:val="nil"/>
          <w:right w:val="nil"/>
          <w:between w:val="nil"/>
        </w:pBdr>
        <w:rPr>
          <w:color w:val="000000"/>
          <w:sz w:val="24"/>
          <w:szCs w:val="24"/>
        </w:rPr>
      </w:pPr>
      <w:r>
        <w:rPr>
          <w:color w:val="000000"/>
          <w:sz w:val="24"/>
          <w:szCs w:val="24"/>
        </w:rPr>
        <w:t>Tiek ievērota individuālā pieeja katram skolēnam.</w:t>
      </w:r>
    </w:p>
    <w:p w14:paraId="1EA5FD92" w14:textId="77777777" w:rsidR="00E51995" w:rsidRDefault="00000000">
      <w:pPr>
        <w:numPr>
          <w:ilvl w:val="0"/>
          <w:numId w:val="6"/>
        </w:numPr>
        <w:pBdr>
          <w:top w:val="nil"/>
          <w:left w:val="nil"/>
          <w:bottom w:val="nil"/>
          <w:right w:val="nil"/>
          <w:between w:val="nil"/>
        </w:pBdr>
        <w:rPr>
          <w:color w:val="000000"/>
          <w:sz w:val="24"/>
          <w:szCs w:val="24"/>
        </w:rPr>
      </w:pPr>
      <w:r>
        <w:rPr>
          <w:color w:val="000000"/>
          <w:sz w:val="24"/>
          <w:szCs w:val="24"/>
        </w:rPr>
        <w:t>Tiek veikta skolēnu mācību sasniegumu dinamikas analīze.</w:t>
      </w:r>
    </w:p>
    <w:p w14:paraId="60FD7BA4" w14:textId="77777777" w:rsidR="00E51995" w:rsidRDefault="00000000">
      <w:pPr>
        <w:numPr>
          <w:ilvl w:val="0"/>
          <w:numId w:val="6"/>
        </w:numPr>
        <w:pBdr>
          <w:top w:val="nil"/>
          <w:left w:val="nil"/>
          <w:bottom w:val="nil"/>
          <w:right w:val="nil"/>
          <w:between w:val="nil"/>
        </w:pBdr>
        <w:rPr>
          <w:color w:val="000000"/>
          <w:sz w:val="24"/>
          <w:szCs w:val="24"/>
        </w:rPr>
      </w:pPr>
      <w:r>
        <w:rPr>
          <w:color w:val="000000"/>
          <w:sz w:val="24"/>
          <w:szCs w:val="24"/>
        </w:rPr>
        <w:t>Tiek veikta skolēnu mācību sasniegumu prognozēšana.</w:t>
      </w:r>
    </w:p>
    <w:p w14:paraId="777D25DB" w14:textId="77777777" w:rsidR="00E51995" w:rsidRDefault="00000000">
      <w:pPr>
        <w:numPr>
          <w:ilvl w:val="0"/>
          <w:numId w:val="6"/>
        </w:numPr>
        <w:pBdr>
          <w:top w:val="nil"/>
          <w:left w:val="nil"/>
          <w:bottom w:val="nil"/>
          <w:right w:val="nil"/>
          <w:between w:val="nil"/>
        </w:pBdr>
        <w:rPr>
          <w:color w:val="000000"/>
          <w:sz w:val="24"/>
          <w:szCs w:val="24"/>
        </w:rPr>
      </w:pPr>
      <w:r>
        <w:rPr>
          <w:color w:val="000000"/>
          <w:sz w:val="24"/>
          <w:szCs w:val="24"/>
        </w:rPr>
        <w:t>Tiek veikta skolēnu mācību sasniegumu salīdzināšana 3 gadu periodā, ja kārtoti VPD.</w:t>
      </w:r>
    </w:p>
    <w:p w14:paraId="17223640" w14:textId="77777777" w:rsidR="00E51995" w:rsidRDefault="00000000">
      <w:pPr>
        <w:numPr>
          <w:ilvl w:val="0"/>
          <w:numId w:val="6"/>
        </w:numPr>
        <w:pBdr>
          <w:top w:val="nil"/>
          <w:left w:val="nil"/>
          <w:bottom w:val="nil"/>
          <w:right w:val="nil"/>
          <w:between w:val="nil"/>
        </w:pBdr>
        <w:rPr>
          <w:color w:val="000000"/>
          <w:sz w:val="24"/>
          <w:szCs w:val="24"/>
        </w:rPr>
      </w:pPr>
      <w:r>
        <w:rPr>
          <w:color w:val="000000"/>
          <w:sz w:val="24"/>
          <w:szCs w:val="24"/>
        </w:rPr>
        <w:t>Tiek nodrošināta skolēnu, skolotāju, skolas padomes, vecāku iepazīstināšana ar skolēnu mācību sasniegumiem, to dinamiku.</w:t>
      </w:r>
    </w:p>
    <w:p w14:paraId="1687FA1D" w14:textId="77777777" w:rsidR="00E51995" w:rsidRDefault="00E51995">
      <w:pPr>
        <w:pBdr>
          <w:top w:val="nil"/>
          <w:left w:val="nil"/>
          <w:bottom w:val="nil"/>
          <w:right w:val="nil"/>
          <w:between w:val="nil"/>
        </w:pBdr>
        <w:jc w:val="both"/>
        <w:rPr>
          <w:color w:val="000000"/>
          <w:sz w:val="24"/>
          <w:szCs w:val="24"/>
        </w:rPr>
      </w:pPr>
    </w:p>
    <w:p w14:paraId="7992DB3C" w14:textId="77777777" w:rsidR="00E51995" w:rsidRDefault="00000000">
      <w:pPr>
        <w:numPr>
          <w:ilvl w:val="1"/>
          <w:numId w:val="5"/>
        </w:numPr>
        <w:pBdr>
          <w:top w:val="nil"/>
          <w:left w:val="nil"/>
          <w:bottom w:val="nil"/>
          <w:right w:val="nil"/>
          <w:between w:val="nil"/>
        </w:pBdr>
        <w:jc w:val="both"/>
        <w:rPr>
          <w:b/>
          <w:color w:val="000000"/>
        </w:rPr>
      </w:pPr>
      <w:r>
        <w:rPr>
          <w:b/>
          <w:color w:val="000000"/>
        </w:rPr>
        <w:t>ATBALSTS SKOLĒNIEM</w:t>
      </w:r>
    </w:p>
    <w:p w14:paraId="11F18F8D" w14:textId="77777777" w:rsidR="00E51995" w:rsidRDefault="00E51995">
      <w:pPr>
        <w:pBdr>
          <w:top w:val="nil"/>
          <w:left w:val="nil"/>
          <w:bottom w:val="nil"/>
          <w:right w:val="nil"/>
          <w:between w:val="nil"/>
        </w:pBdr>
        <w:ind w:left="4046"/>
        <w:jc w:val="both"/>
        <w:rPr>
          <w:b/>
          <w:color w:val="000000"/>
          <w:sz w:val="24"/>
          <w:szCs w:val="24"/>
        </w:rPr>
      </w:pPr>
    </w:p>
    <w:p w14:paraId="7B1CC659" w14:textId="77777777" w:rsidR="00E51995" w:rsidRDefault="00000000">
      <w:pPr>
        <w:pBdr>
          <w:top w:val="nil"/>
          <w:left w:val="nil"/>
          <w:bottom w:val="nil"/>
          <w:right w:val="nil"/>
          <w:between w:val="nil"/>
        </w:pBdr>
        <w:jc w:val="both"/>
        <w:rPr>
          <w:color w:val="000000"/>
          <w:sz w:val="24"/>
          <w:szCs w:val="24"/>
        </w:rPr>
      </w:pPr>
      <w:r>
        <w:rPr>
          <w:color w:val="000000"/>
          <w:sz w:val="24"/>
          <w:szCs w:val="24"/>
        </w:rPr>
        <w:t xml:space="preserve">Prioritāte: Pedagogu izglītības iespējas </w:t>
      </w:r>
      <w:proofErr w:type="spellStart"/>
      <w:r>
        <w:rPr>
          <w:color w:val="000000"/>
          <w:sz w:val="24"/>
          <w:szCs w:val="24"/>
        </w:rPr>
        <w:t>atbasta</w:t>
      </w:r>
      <w:proofErr w:type="spellEnd"/>
      <w:r>
        <w:rPr>
          <w:color w:val="000000"/>
          <w:sz w:val="24"/>
          <w:szCs w:val="24"/>
        </w:rPr>
        <w:t xml:space="preserve"> pasākumu nodrošināšanā.</w:t>
      </w:r>
    </w:p>
    <w:p w14:paraId="19F23208" w14:textId="77777777" w:rsidR="00E51995" w:rsidRDefault="00000000">
      <w:pPr>
        <w:pBdr>
          <w:top w:val="nil"/>
          <w:left w:val="nil"/>
          <w:bottom w:val="nil"/>
          <w:right w:val="nil"/>
          <w:between w:val="nil"/>
        </w:pBdr>
        <w:jc w:val="both"/>
        <w:rPr>
          <w:color w:val="000000"/>
          <w:sz w:val="24"/>
          <w:szCs w:val="24"/>
        </w:rPr>
      </w:pPr>
      <w:r>
        <w:rPr>
          <w:color w:val="000000"/>
          <w:sz w:val="24"/>
          <w:szCs w:val="24"/>
        </w:rPr>
        <w:t>Mērķis: Atbalstīt ikviena izglītojamā izaugsmi, pilnveidot darbu ar talantīgajiem skolēniem un nodrošināt kvalitatīvu atbalstu skolēniem ar mācīšanās grūtībām, izpētes rezultātus un vēlamos sasniedzamos mērķus komentējot skolēnu individuālajā izpētes kartē vai cita formā.</w:t>
      </w:r>
    </w:p>
    <w:p w14:paraId="7B760D62" w14:textId="77777777" w:rsidR="00E51995" w:rsidRDefault="00000000">
      <w:pPr>
        <w:pBdr>
          <w:top w:val="nil"/>
          <w:left w:val="nil"/>
          <w:bottom w:val="nil"/>
          <w:right w:val="nil"/>
          <w:between w:val="nil"/>
        </w:pBdr>
        <w:jc w:val="both"/>
        <w:rPr>
          <w:color w:val="000000"/>
          <w:sz w:val="24"/>
          <w:szCs w:val="24"/>
        </w:rPr>
      </w:pPr>
      <w:r>
        <w:rPr>
          <w:color w:val="000000"/>
          <w:sz w:val="24"/>
          <w:szCs w:val="24"/>
        </w:rPr>
        <w:t>Novērtēšanas kritēriji:</w:t>
      </w:r>
    </w:p>
    <w:p w14:paraId="7AEC5671"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veicina un atbalsta izglītojamo dalību konkursos, olimpiādēs u.tml.</w:t>
      </w:r>
    </w:p>
    <w:p w14:paraId="57BD3857"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atbalsta pedagogus darbā ar talantīgajiem skolēniem.</w:t>
      </w:r>
    </w:p>
    <w:p w14:paraId="11275539"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atbalsta pedagogus darbā ar skolēniem, kuriem ir mācīšanās grūtības.</w:t>
      </w:r>
    </w:p>
    <w:p w14:paraId="2CFD2999"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sistemātiski organizē darbu ar skolēniem, piedāvājot individuālu mācību plānu skolēniem, kuri ilgstoši ir prombūtnē un kuriem ir mācīšanās grūtības.</w:t>
      </w:r>
    </w:p>
    <w:p w14:paraId="0731ADC6"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nodrošina skolēniem individuālas konsultācijas zināšanu un prasmju līmeņa paaugstināšanai.</w:t>
      </w:r>
    </w:p>
    <w:p w14:paraId="17E43A95"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 xml:space="preserve">Skola nodrošina skolēniem </w:t>
      </w:r>
      <w:proofErr w:type="spellStart"/>
      <w:r>
        <w:rPr>
          <w:color w:val="000000"/>
          <w:sz w:val="24"/>
          <w:szCs w:val="24"/>
        </w:rPr>
        <w:t>ārpusstundu</w:t>
      </w:r>
      <w:proofErr w:type="spellEnd"/>
      <w:r>
        <w:rPr>
          <w:color w:val="000000"/>
          <w:sz w:val="24"/>
          <w:szCs w:val="24"/>
        </w:rPr>
        <w:t xml:space="preserve"> nodarbības.</w:t>
      </w:r>
    </w:p>
    <w:p w14:paraId="29A81BB4"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Skola nodrošina mērķtiecīgi organizētas un iespējamo klašu audzinātāju un vadības pārstāvju vadītas iepazīšanās nodarbības ar potenciālajiem pirmklasniekiem.</w:t>
      </w:r>
    </w:p>
    <w:p w14:paraId="313B9D5C"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 xml:space="preserve">Skolā ir noteikta kārtība, kā skolēni un vecāki var saņemt psihologa palīdzību un konsultācijas, atzinumu.  </w:t>
      </w:r>
    </w:p>
    <w:p w14:paraId="5710AB83"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Skolā ir izstrādāta sistēma projektu darbības organizēšanai.</w:t>
      </w:r>
    </w:p>
    <w:p w14:paraId="3590994E"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Atbalsta personāls ir iepazīstinājis pedagogus ar dažādām skolēnu uztveres īpatnībām, mācīšanās stiliem un to izmantošanas iespējām diferencēta mācību procesa organizēšanai, vadīšanai.</w:t>
      </w:r>
    </w:p>
    <w:p w14:paraId="07562194" w14:textId="77777777" w:rsidR="00E51995" w:rsidRDefault="00000000">
      <w:pPr>
        <w:numPr>
          <w:ilvl w:val="0"/>
          <w:numId w:val="9"/>
        </w:numPr>
        <w:pBdr>
          <w:top w:val="nil"/>
          <w:left w:val="nil"/>
          <w:bottom w:val="nil"/>
          <w:right w:val="nil"/>
          <w:between w:val="nil"/>
        </w:pBdr>
        <w:rPr>
          <w:color w:val="000000"/>
          <w:sz w:val="24"/>
          <w:szCs w:val="24"/>
        </w:rPr>
      </w:pPr>
      <w:r>
        <w:rPr>
          <w:color w:val="000000"/>
          <w:sz w:val="24"/>
          <w:szCs w:val="24"/>
        </w:rPr>
        <w:t>Pedagogi sadarbojas ar klašu audzinātājiem un vecākiem bērnu individuālo interešu, vajadzību un spēju apzināšanā.</w:t>
      </w:r>
    </w:p>
    <w:p w14:paraId="0E52CEE2" w14:textId="77777777" w:rsidR="00E51995" w:rsidRDefault="00000000">
      <w:pPr>
        <w:numPr>
          <w:ilvl w:val="0"/>
          <w:numId w:val="9"/>
        </w:numPr>
        <w:pBdr>
          <w:top w:val="nil"/>
          <w:left w:val="nil"/>
          <w:bottom w:val="nil"/>
          <w:right w:val="nil"/>
          <w:between w:val="nil"/>
        </w:pBdr>
        <w:rPr>
          <w:b/>
          <w:color w:val="000000"/>
          <w:sz w:val="24"/>
          <w:szCs w:val="24"/>
        </w:rPr>
      </w:pPr>
      <w:r>
        <w:rPr>
          <w:color w:val="000000"/>
          <w:sz w:val="24"/>
          <w:szCs w:val="24"/>
        </w:rPr>
        <w:t xml:space="preserve">Skolotāji regulāri informē skolēnu vecākus par skolēnu mācību darbu un tā rezultātiem (e-klase, vecāku dienas, </w:t>
      </w:r>
      <w:proofErr w:type="spellStart"/>
      <w:r>
        <w:rPr>
          <w:color w:val="000000"/>
          <w:sz w:val="24"/>
          <w:szCs w:val="24"/>
        </w:rPr>
        <w:t>indivuduālas</w:t>
      </w:r>
      <w:proofErr w:type="spellEnd"/>
      <w:r>
        <w:rPr>
          <w:color w:val="000000"/>
          <w:sz w:val="24"/>
          <w:szCs w:val="24"/>
        </w:rPr>
        <w:t xml:space="preserve"> sarunas).</w:t>
      </w:r>
    </w:p>
    <w:p w14:paraId="19D77CB6" w14:textId="77777777" w:rsidR="00E51995" w:rsidRDefault="00000000">
      <w:pPr>
        <w:pBdr>
          <w:top w:val="nil"/>
          <w:left w:val="nil"/>
          <w:bottom w:val="nil"/>
          <w:right w:val="nil"/>
          <w:between w:val="nil"/>
        </w:pBdr>
        <w:ind w:left="720"/>
        <w:rPr>
          <w:b/>
          <w:color w:val="000000"/>
          <w:sz w:val="24"/>
          <w:szCs w:val="24"/>
        </w:rPr>
      </w:pPr>
      <w:r>
        <w:rPr>
          <w:b/>
          <w:color w:val="000000"/>
          <w:sz w:val="24"/>
          <w:szCs w:val="24"/>
        </w:rPr>
        <w:t xml:space="preserve"> </w:t>
      </w:r>
    </w:p>
    <w:p w14:paraId="7AD805F7" w14:textId="77777777" w:rsidR="00E51995" w:rsidRDefault="00000000">
      <w:pPr>
        <w:numPr>
          <w:ilvl w:val="1"/>
          <w:numId w:val="5"/>
        </w:numPr>
        <w:pBdr>
          <w:top w:val="nil"/>
          <w:left w:val="nil"/>
          <w:bottom w:val="nil"/>
          <w:right w:val="nil"/>
          <w:between w:val="nil"/>
        </w:pBdr>
        <w:jc w:val="both"/>
      </w:pPr>
      <w:r>
        <w:rPr>
          <w:b/>
          <w:color w:val="000000"/>
        </w:rPr>
        <w:t>SKOLAS VIDE</w:t>
      </w:r>
    </w:p>
    <w:p w14:paraId="4C69C93E" w14:textId="77777777" w:rsidR="00E51995" w:rsidRDefault="00E51995">
      <w:pPr>
        <w:pBdr>
          <w:top w:val="nil"/>
          <w:left w:val="nil"/>
          <w:bottom w:val="nil"/>
          <w:right w:val="nil"/>
          <w:between w:val="nil"/>
        </w:pBdr>
        <w:ind w:left="4046"/>
        <w:jc w:val="both"/>
        <w:rPr>
          <w:color w:val="000000"/>
          <w:sz w:val="24"/>
          <w:szCs w:val="24"/>
        </w:rPr>
      </w:pPr>
    </w:p>
    <w:p w14:paraId="115A3AC0" w14:textId="77777777" w:rsidR="00E51995" w:rsidRDefault="00000000">
      <w:pPr>
        <w:widowControl/>
        <w:pBdr>
          <w:top w:val="nil"/>
          <w:left w:val="nil"/>
          <w:bottom w:val="nil"/>
          <w:right w:val="nil"/>
          <w:between w:val="nil"/>
        </w:pBdr>
        <w:rPr>
          <w:color w:val="000000"/>
          <w:sz w:val="24"/>
          <w:szCs w:val="24"/>
        </w:rPr>
      </w:pPr>
      <w:r>
        <w:rPr>
          <w:sz w:val="24"/>
          <w:szCs w:val="24"/>
        </w:rPr>
        <w:t xml:space="preserve">Prioritāte: </w:t>
      </w:r>
      <w:r>
        <w:rPr>
          <w:color w:val="000000"/>
          <w:sz w:val="24"/>
          <w:szCs w:val="24"/>
        </w:rPr>
        <w:t>Klases mikroklimats un efektīvs procesa nodrošinājums.</w:t>
      </w:r>
    </w:p>
    <w:p w14:paraId="4D8C8874" w14:textId="77777777" w:rsidR="00E51995" w:rsidRDefault="00000000">
      <w:pPr>
        <w:widowControl/>
        <w:pBdr>
          <w:top w:val="nil"/>
          <w:left w:val="nil"/>
          <w:bottom w:val="nil"/>
          <w:right w:val="nil"/>
          <w:between w:val="nil"/>
        </w:pBdr>
        <w:rPr>
          <w:color w:val="000000"/>
          <w:sz w:val="24"/>
          <w:szCs w:val="24"/>
        </w:rPr>
      </w:pPr>
      <w:r>
        <w:rPr>
          <w:sz w:val="24"/>
          <w:szCs w:val="24"/>
        </w:rPr>
        <w:t xml:space="preserve">Mērķis: </w:t>
      </w:r>
      <w:r>
        <w:rPr>
          <w:color w:val="000000"/>
          <w:sz w:val="24"/>
          <w:szCs w:val="24"/>
        </w:rPr>
        <w:t>Nodrošināt drošu klases mikroklimatu un mūsdienīgu, efektīvu mācību procesu.</w:t>
      </w:r>
    </w:p>
    <w:p w14:paraId="235BA687" w14:textId="77777777" w:rsidR="00E51995" w:rsidRDefault="00000000">
      <w:pPr>
        <w:pBdr>
          <w:top w:val="nil"/>
          <w:left w:val="nil"/>
          <w:bottom w:val="nil"/>
          <w:right w:val="nil"/>
          <w:between w:val="nil"/>
        </w:pBdr>
        <w:jc w:val="both"/>
        <w:rPr>
          <w:color w:val="000000"/>
          <w:sz w:val="24"/>
          <w:szCs w:val="24"/>
        </w:rPr>
      </w:pPr>
      <w:r>
        <w:rPr>
          <w:color w:val="000000"/>
          <w:sz w:val="24"/>
          <w:szCs w:val="24"/>
        </w:rPr>
        <w:t>Novērtēšanas kritēriji:</w:t>
      </w:r>
    </w:p>
    <w:p w14:paraId="0E106176"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Tiek organizēti saliedējoši pasākumi pedagogiem un skolēniem.</w:t>
      </w:r>
    </w:p>
    <w:p w14:paraId="2577AC3C"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Skolā tiek organizēti tradicionāli sporta un kultūras pasākumi.</w:t>
      </w:r>
    </w:p>
    <w:p w14:paraId="7B172E65"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Skolas teritorija ir labiekārtota.</w:t>
      </w:r>
    </w:p>
    <w:p w14:paraId="435BC629"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Izglītības vadības, personāla, skolēnu attiecībās valda cieņa, tolerance, iecietība.</w:t>
      </w:r>
    </w:p>
    <w:p w14:paraId="32CDFB45"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 xml:space="preserve">Skolēni zina, ka var lūgt un sagaidīt problēmu risinājumu no ikviena pedagoga un </w:t>
      </w:r>
      <w:r>
        <w:rPr>
          <w:color w:val="000000"/>
          <w:sz w:val="24"/>
          <w:szCs w:val="24"/>
        </w:rPr>
        <w:lastRenderedPageBreak/>
        <w:t>vadības.</w:t>
      </w:r>
    </w:p>
    <w:p w14:paraId="232D60E2" w14:textId="77777777" w:rsidR="00E51995" w:rsidRDefault="00000000">
      <w:pPr>
        <w:numPr>
          <w:ilvl w:val="0"/>
          <w:numId w:val="10"/>
        </w:numPr>
        <w:pBdr>
          <w:top w:val="nil"/>
          <w:left w:val="nil"/>
          <w:bottom w:val="nil"/>
          <w:right w:val="nil"/>
          <w:between w:val="nil"/>
        </w:pBdr>
        <w:rPr>
          <w:color w:val="000000"/>
          <w:sz w:val="24"/>
          <w:szCs w:val="24"/>
        </w:rPr>
      </w:pPr>
      <w:r>
        <w:rPr>
          <w:color w:val="000000"/>
          <w:sz w:val="24"/>
          <w:szCs w:val="24"/>
        </w:rPr>
        <w:t xml:space="preserve">Skolēni ievēro </w:t>
      </w:r>
      <w:r>
        <w:rPr>
          <w:i/>
          <w:color w:val="000000"/>
          <w:sz w:val="24"/>
          <w:szCs w:val="24"/>
        </w:rPr>
        <w:t xml:space="preserve">Iekšējās kārtības noteikumus </w:t>
      </w:r>
      <w:r>
        <w:rPr>
          <w:color w:val="000000"/>
          <w:sz w:val="24"/>
          <w:szCs w:val="24"/>
        </w:rPr>
        <w:t>un pedagogi</w:t>
      </w:r>
      <w:r>
        <w:rPr>
          <w:i/>
          <w:color w:val="000000"/>
          <w:sz w:val="24"/>
          <w:szCs w:val="24"/>
        </w:rPr>
        <w:t xml:space="preserve"> - Ētikas kodeksu.</w:t>
      </w:r>
      <w:r>
        <w:rPr>
          <w:color w:val="000000"/>
          <w:sz w:val="24"/>
          <w:szCs w:val="24"/>
        </w:rPr>
        <w:t xml:space="preserve"> </w:t>
      </w:r>
    </w:p>
    <w:p w14:paraId="1EEA7746" w14:textId="77777777" w:rsidR="00E51995" w:rsidRDefault="00000000">
      <w:pPr>
        <w:numPr>
          <w:ilvl w:val="0"/>
          <w:numId w:val="5"/>
        </w:numPr>
        <w:pBdr>
          <w:top w:val="nil"/>
          <w:left w:val="nil"/>
          <w:bottom w:val="nil"/>
          <w:right w:val="nil"/>
          <w:between w:val="nil"/>
        </w:pBdr>
        <w:spacing w:before="138"/>
        <w:jc w:val="center"/>
        <w:rPr>
          <w:b/>
          <w:color w:val="000000"/>
        </w:rPr>
      </w:pPr>
      <w:r>
        <w:rPr>
          <w:b/>
          <w:color w:val="000000"/>
        </w:rPr>
        <w:t>UZDEVUMI AUDZINĀŠANAS MĒRĶU REALIZĒŠANAI MĀCĪBU STUNDĀS</w:t>
      </w:r>
    </w:p>
    <w:p w14:paraId="23EE829C" w14:textId="77777777" w:rsidR="00E51995" w:rsidRDefault="00E51995">
      <w:pPr>
        <w:ind w:left="360"/>
        <w:rPr>
          <w:b/>
          <w:sz w:val="24"/>
          <w:szCs w:val="24"/>
        </w:rPr>
      </w:pPr>
    </w:p>
    <w:p w14:paraId="10156DC5"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Mācību priekšmetu pedagogi plāno audzināšanas darbu mācību priekšmetu stundās atbilstoši Ministru kabineta 01.09.2020. noteikumiem Nr.747 „Noteikumi par valsts pamatizglītības standartu un pamatizglītības programmu paraugiem”, Ministru kabineta 01.09.2020. noteikumiem Nr.416 „ Noteikumi par valsts vispārējās vidējās izglītības standartu un vispārējās vidējās izglītības programmu paraugiem” un Ministru kabineta 26.07.2016. noteikumiem Nr.480 „Izglītojamo audzināšanas vadlīnijas un informācijas, mācību līdzekļu, materiālu un mācību un audzināšanas metožu izvērtēšanas kārtība”.</w:t>
      </w:r>
    </w:p>
    <w:p w14:paraId="2120E2E7"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 xml:space="preserve">Plānojot darbu mācību priekšmetu stundās visos priekšmetos, realizē izglītības programmas galvenos mērķus un uzdevumus, kas saistīti gan ar mācīšanu un mācīšanos, gan ar audzināšanas darbu, nodrošinot individualizāciju, diferenciāciju un </w:t>
      </w:r>
      <w:proofErr w:type="spellStart"/>
      <w:r>
        <w:rPr>
          <w:color w:val="000000"/>
          <w:sz w:val="24"/>
          <w:szCs w:val="24"/>
        </w:rPr>
        <w:t>personalizāciju</w:t>
      </w:r>
      <w:proofErr w:type="spellEnd"/>
      <w:r>
        <w:rPr>
          <w:color w:val="000000"/>
          <w:sz w:val="24"/>
          <w:szCs w:val="24"/>
        </w:rPr>
        <w:t>.</w:t>
      </w:r>
    </w:p>
    <w:p w14:paraId="05AD8493" w14:textId="77777777" w:rsidR="00E51995" w:rsidRDefault="00000000">
      <w:pPr>
        <w:numPr>
          <w:ilvl w:val="0"/>
          <w:numId w:val="5"/>
        </w:numPr>
        <w:pBdr>
          <w:top w:val="nil"/>
          <w:left w:val="nil"/>
          <w:bottom w:val="nil"/>
          <w:right w:val="nil"/>
          <w:between w:val="nil"/>
        </w:pBdr>
        <w:tabs>
          <w:tab w:val="left" w:pos="284"/>
        </w:tabs>
        <w:spacing w:before="138" w:line="360" w:lineRule="auto"/>
        <w:ind w:left="567" w:hanging="709"/>
        <w:jc w:val="center"/>
        <w:rPr>
          <w:b/>
          <w:color w:val="000000"/>
        </w:rPr>
      </w:pPr>
      <w:r>
        <w:rPr>
          <w:b/>
          <w:color w:val="000000"/>
        </w:rPr>
        <w:t>UZDEVUMI AUDZINĀŠANAS MĒRĶU REALIZĒŠANAI  KLASES AUDZINĀTĀJA STUNDĀS</w:t>
      </w:r>
    </w:p>
    <w:p w14:paraId="6CC3A7E8" w14:textId="77777777" w:rsidR="00E51995" w:rsidRDefault="00000000">
      <w:pPr>
        <w:numPr>
          <w:ilvl w:val="1"/>
          <w:numId w:val="5"/>
        </w:numPr>
        <w:pBdr>
          <w:top w:val="nil"/>
          <w:left w:val="nil"/>
          <w:bottom w:val="nil"/>
          <w:right w:val="nil"/>
          <w:between w:val="nil"/>
        </w:pBdr>
        <w:spacing w:before="138" w:line="360" w:lineRule="auto"/>
        <w:ind w:left="426"/>
        <w:jc w:val="center"/>
        <w:rPr>
          <w:b/>
          <w:color w:val="000000"/>
        </w:rPr>
      </w:pPr>
      <w:r>
        <w:rPr>
          <w:b/>
          <w:color w:val="000000"/>
        </w:rPr>
        <w:t>AUDZINĀŠANAS  TEMATISKIE VIRZIENI</w:t>
      </w:r>
    </w:p>
    <w:p w14:paraId="290D6B70"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Klases audzinātājs, ņemot vērā izglītības iestādes audzināšanas programmu un plānu un klases raksturojumu un skolēnu vajadzības, izstrādā klases audzinātāja darba plānu, kurā plāno un īsteno:</w:t>
      </w:r>
    </w:p>
    <w:p w14:paraId="02DF80C8" w14:textId="77777777" w:rsidR="00E51995" w:rsidRDefault="00000000">
      <w:pPr>
        <w:numPr>
          <w:ilvl w:val="0"/>
          <w:numId w:val="17"/>
        </w:numPr>
        <w:pBdr>
          <w:top w:val="nil"/>
          <w:left w:val="nil"/>
          <w:bottom w:val="nil"/>
          <w:right w:val="nil"/>
          <w:between w:val="nil"/>
        </w:pBdr>
        <w:jc w:val="both"/>
        <w:rPr>
          <w:color w:val="000000"/>
          <w:sz w:val="24"/>
          <w:szCs w:val="24"/>
        </w:rPr>
      </w:pPr>
      <w:r>
        <w:rPr>
          <w:color w:val="000000"/>
          <w:sz w:val="24"/>
          <w:szCs w:val="24"/>
        </w:rPr>
        <w:t>klases stundu tematus diskusijām,</w:t>
      </w:r>
    </w:p>
    <w:p w14:paraId="535C2B02" w14:textId="77777777" w:rsidR="00E51995" w:rsidRDefault="00000000">
      <w:pPr>
        <w:numPr>
          <w:ilvl w:val="0"/>
          <w:numId w:val="17"/>
        </w:numPr>
        <w:pBdr>
          <w:top w:val="nil"/>
          <w:left w:val="nil"/>
          <w:bottom w:val="nil"/>
          <w:right w:val="nil"/>
          <w:between w:val="nil"/>
        </w:pBdr>
        <w:jc w:val="both"/>
        <w:rPr>
          <w:color w:val="000000"/>
          <w:sz w:val="24"/>
          <w:szCs w:val="24"/>
        </w:rPr>
      </w:pPr>
      <w:r>
        <w:rPr>
          <w:color w:val="000000"/>
          <w:sz w:val="24"/>
          <w:szCs w:val="24"/>
        </w:rPr>
        <w:t xml:space="preserve">skolēnu, viņu vajadzību un interešu izpēti sadarbībā ar pārējiem pedagogiem un </w:t>
      </w:r>
    </w:p>
    <w:p w14:paraId="11EAC7F8" w14:textId="77777777" w:rsidR="00E51995" w:rsidRDefault="00000000">
      <w:pPr>
        <w:numPr>
          <w:ilvl w:val="0"/>
          <w:numId w:val="17"/>
        </w:numPr>
        <w:pBdr>
          <w:top w:val="nil"/>
          <w:left w:val="nil"/>
          <w:bottom w:val="nil"/>
          <w:right w:val="nil"/>
          <w:between w:val="nil"/>
        </w:pBdr>
        <w:jc w:val="both"/>
        <w:rPr>
          <w:color w:val="000000"/>
          <w:sz w:val="24"/>
          <w:szCs w:val="24"/>
        </w:rPr>
      </w:pPr>
      <w:proofErr w:type="spellStart"/>
      <w:r>
        <w:rPr>
          <w:color w:val="000000"/>
          <w:sz w:val="24"/>
          <w:szCs w:val="24"/>
        </w:rPr>
        <w:t>mentoringa</w:t>
      </w:r>
      <w:proofErr w:type="spellEnd"/>
      <w:r>
        <w:rPr>
          <w:color w:val="000000"/>
          <w:sz w:val="24"/>
          <w:szCs w:val="24"/>
        </w:rPr>
        <w:t xml:space="preserve"> programmu,</w:t>
      </w:r>
    </w:p>
    <w:p w14:paraId="77063036" w14:textId="77777777" w:rsidR="00E51995" w:rsidRDefault="00000000">
      <w:pPr>
        <w:numPr>
          <w:ilvl w:val="0"/>
          <w:numId w:val="17"/>
        </w:numPr>
        <w:pBdr>
          <w:top w:val="nil"/>
          <w:left w:val="nil"/>
          <w:bottom w:val="nil"/>
          <w:right w:val="nil"/>
          <w:between w:val="nil"/>
        </w:pBdr>
        <w:jc w:val="both"/>
        <w:rPr>
          <w:color w:val="000000"/>
          <w:sz w:val="24"/>
          <w:szCs w:val="24"/>
        </w:rPr>
      </w:pPr>
      <w:r>
        <w:rPr>
          <w:color w:val="000000"/>
          <w:sz w:val="24"/>
          <w:szCs w:val="24"/>
        </w:rPr>
        <w:t>sadarbību ar skolēniem un viņu vecākiem,</w:t>
      </w:r>
    </w:p>
    <w:p w14:paraId="43746D85" w14:textId="77777777" w:rsidR="00E51995" w:rsidRDefault="00000000">
      <w:pPr>
        <w:numPr>
          <w:ilvl w:val="0"/>
          <w:numId w:val="17"/>
        </w:numPr>
        <w:pBdr>
          <w:top w:val="nil"/>
          <w:left w:val="nil"/>
          <w:bottom w:val="nil"/>
          <w:right w:val="nil"/>
          <w:between w:val="nil"/>
        </w:pBdr>
        <w:jc w:val="both"/>
        <w:rPr>
          <w:color w:val="000000"/>
          <w:sz w:val="24"/>
          <w:szCs w:val="24"/>
        </w:rPr>
      </w:pPr>
      <w:proofErr w:type="spellStart"/>
      <w:r>
        <w:rPr>
          <w:color w:val="000000"/>
          <w:sz w:val="24"/>
          <w:szCs w:val="24"/>
        </w:rPr>
        <w:t>ārpusstundu</w:t>
      </w:r>
      <w:proofErr w:type="spellEnd"/>
      <w:r>
        <w:rPr>
          <w:color w:val="000000"/>
          <w:sz w:val="24"/>
          <w:szCs w:val="24"/>
        </w:rPr>
        <w:t xml:space="preserve"> aktivitātes klases/grupas kolektīva saliedēšanā.</w:t>
      </w:r>
    </w:p>
    <w:p w14:paraId="649A625A" w14:textId="77777777" w:rsidR="00E51995" w:rsidRDefault="00E51995">
      <w:pPr>
        <w:pBdr>
          <w:top w:val="nil"/>
          <w:left w:val="nil"/>
          <w:bottom w:val="nil"/>
          <w:right w:val="nil"/>
          <w:between w:val="nil"/>
        </w:pBdr>
        <w:spacing w:line="259" w:lineRule="auto"/>
        <w:jc w:val="both"/>
        <w:rPr>
          <w:color w:val="000000"/>
          <w:sz w:val="24"/>
          <w:szCs w:val="24"/>
        </w:rPr>
      </w:pPr>
    </w:p>
    <w:tbl>
      <w:tblPr>
        <w:tblStyle w:val="a"/>
        <w:tblW w:w="10101" w:type="dxa"/>
        <w:tblInd w:w="-16" w:type="dxa"/>
        <w:tblLayout w:type="fixed"/>
        <w:tblLook w:val="0400" w:firstRow="0" w:lastRow="0" w:firstColumn="0" w:lastColumn="0" w:noHBand="0" w:noVBand="1"/>
      </w:tblPr>
      <w:tblGrid>
        <w:gridCol w:w="2987"/>
        <w:gridCol w:w="572"/>
        <w:gridCol w:w="572"/>
        <w:gridCol w:w="572"/>
        <w:gridCol w:w="572"/>
        <w:gridCol w:w="572"/>
        <w:gridCol w:w="572"/>
        <w:gridCol w:w="572"/>
        <w:gridCol w:w="572"/>
        <w:gridCol w:w="572"/>
        <w:gridCol w:w="672"/>
        <w:gridCol w:w="622"/>
        <w:gridCol w:w="672"/>
      </w:tblGrid>
      <w:tr w:rsidR="00E51995" w14:paraId="7603FB87" w14:textId="77777777">
        <w:trPr>
          <w:trHeight w:val="288"/>
        </w:trPr>
        <w:tc>
          <w:tcPr>
            <w:tcW w:w="10101" w:type="dxa"/>
            <w:gridSpan w:val="13"/>
            <w:tcBorders>
              <w:top w:val="nil"/>
              <w:left w:val="nil"/>
              <w:bottom w:val="single" w:sz="4" w:space="0" w:color="000000"/>
              <w:right w:val="nil"/>
            </w:tcBorders>
            <w:shd w:val="clear" w:color="auto" w:fill="auto"/>
            <w:vAlign w:val="center"/>
          </w:tcPr>
          <w:p w14:paraId="11BC0B23" w14:textId="77777777" w:rsidR="00E51995" w:rsidRDefault="00000000">
            <w:pPr>
              <w:widowControl/>
              <w:jc w:val="center"/>
              <w:rPr>
                <w:color w:val="000000"/>
                <w:sz w:val="20"/>
                <w:szCs w:val="20"/>
              </w:rPr>
            </w:pPr>
            <w:r>
              <w:rPr>
                <w:color w:val="000000"/>
                <w:sz w:val="20"/>
                <w:szCs w:val="20"/>
              </w:rPr>
              <w:t xml:space="preserve">IETEICAMAIS KLASES AUDZINĀŠANAS STUNDU TĒMU SKAITS </w:t>
            </w:r>
          </w:p>
        </w:tc>
      </w:tr>
      <w:tr w:rsidR="00E51995" w14:paraId="6AD9BEC7" w14:textId="77777777">
        <w:trPr>
          <w:trHeight w:val="288"/>
        </w:trPr>
        <w:tc>
          <w:tcPr>
            <w:tcW w:w="2987" w:type="dxa"/>
            <w:tcBorders>
              <w:top w:val="nil"/>
              <w:left w:val="single" w:sz="4" w:space="0" w:color="000000"/>
              <w:bottom w:val="single" w:sz="4" w:space="0" w:color="000000"/>
              <w:right w:val="single" w:sz="4" w:space="0" w:color="000000"/>
            </w:tcBorders>
            <w:shd w:val="clear" w:color="auto" w:fill="92D050"/>
            <w:vAlign w:val="center"/>
          </w:tcPr>
          <w:p w14:paraId="11D564A1" w14:textId="77777777" w:rsidR="00E51995" w:rsidRDefault="00000000">
            <w:pPr>
              <w:widowControl/>
              <w:rPr>
                <w:color w:val="000000"/>
                <w:sz w:val="20"/>
                <w:szCs w:val="20"/>
              </w:rPr>
            </w:pPr>
            <w:r>
              <w:rPr>
                <w:color w:val="000000"/>
                <w:sz w:val="20"/>
                <w:szCs w:val="20"/>
              </w:rPr>
              <w:t>Aplūkojamās tēmas</w:t>
            </w:r>
          </w:p>
        </w:tc>
        <w:tc>
          <w:tcPr>
            <w:tcW w:w="572" w:type="dxa"/>
            <w:tcBorders>
              <w:top w:val="nil"/>
              <w:left w:val="nil"/>
              <w:bottom w:val="single" w:sz="4" w:space="0" w:color="000000"/>
              <w:right w:val="single" w:sz="4" w:space="0" w:color="000000"/>
            </w:tcBorders>
            <w:shd w:val="clear" w:color="auto" w:fill="92D050"/>
            <w:vAlign w:val="center"/>
          </w:tcPr>
          <w:p w14:paraId="42822E42" w14:textId="77777777" w:rsidR="00E51995" w:rsidRDefault="00000000">
            <w:pPr>
              <w:widowControl/>
              <w:rPr>
                <w:color w:val="000000"/>
                <w:sz w:val="18"/>
                <w:szCs w:val="18"/>
              </w:rPr>
            </w:pPr>
            <w:r>
              <w:rPr>
                <w:color w:val="000000"/>
                <w:sz w:val="18"/>
                <w:szCs w:val="18"/>
              </w:rPr>
              <w:t>1.kl.</w:t>
            </w:r>
          </w:p>
        </w:tc>
        <w:tc>
          <w:tcPr>
            <w:tcW w:w="572" w:type="dxa"/>
            <w:tcBorders>
              <w:top w:val="nil"/>
              <w:left w:val="nil"/>
              <w:bottom w:val="single" w:sz="4" w:space="0" w:color="000000"/>
              <w:right w:val="single" w:sz="4" w:space="0" w:color="000000"/>
            </w:tcBorders>
            <w:shd w:val="clear" w:color="auto" w:fill="92D050"/>
            <w:vAlign w:val="center"/>
          </w:tcPr>
          <w:p w14:paraId="1735758B" w14:textId="77777777" w:rsidR="00E51995" w:rsidRDefault="00000000">
            <w:pPr>
              <w:widowControl/>
              <w:rPr>
                <w:color w:val="000000"/>
                <w:sz w:val="18"/>
                <w:szCs w:val="18"/>
              </w:rPr>
            </w:pPr>
            <w:r>
              <w:rPr>
                <w:color w:val="000000"/>
                <w:sz w:val="18"/>
                <w:szCs w:val="18"/>
              </w:rPr>
              <w:t>2.kl.</w:t>
            </w:r>
          </w:p>
        </w:tc>
        <w:tc>
          <w:tcPr>
            <w:tcW w:w="572" w:type="dxa"/>
            <w:tcBorders>
              <w:top w:val="nil"/>
              <w:left w:val="nil"/>
              <w:bottom w:val="single" w:sz="4" w:space="0" w:color="000000"/>
              <w:right w:val="single" w:sz="4" w:space="0" w:color="000000"/>
            </w:tcBorders>
            <w:shd w:val="clear" w:color="auto" w:fill="92D050"/>
            <w:vAlign w:val="center"/>
          </w:tcPr>
          <w:p w14:paraId="78EB079F" w14:textId="77777777" w:rsidR="00E51995" w:rsidRDefault="00000000">
            <w:pPr>
              <w:widowControl/>
              <w:rPr>
                <w:color w:val="000000"/>
                <w:sz w:val="18"/>
                <w:szCs w:val="18"/>
              </w:rPr>
            </w:pPr>
            <w:r>
              <w:rPr>
                <w:color w:val="000000"/>
                <w:sz w:val="18"/>
                <w:szCs w:val="18"/>
              </w:rPr>
              <w:t>3.kl.</w:t>
            </w:r>
          </w:p>
        </w:tc>
        <w:tc>
          <w:tcPr>
            <w:tcW w:w="572" w:type="dxa"/>
            <w:tcBorders>
              <w:top w:val="nil"/>
              <w:left w:val="nil"/>
              <w:bottom w:val="single" w:sz="4" w:space="0" w:color="000000"/>
              <w:right w:val="single" w:sz="4" w:space="0" w:color="000000"/>
            </w:tcBorders>
            <w:shd w:val="clear" w:color="auto" w:fill="92D050"/>
            <w:vAlign w:val="center"/>
          </w:tcPr>
          <w:p w14:paraId="6B904C74" w14:textId="77777777" w:rsidR="00E51995" w:rsidRDefault="00000000">
            <w:pPr>
              <w:widowControl/>
              <w:rPr>
                <w:color w:val="000000"/>
                <w:sz w:val="18"/>
                <w:szCs w:val="18"/>
              </w:rPr>
            </w:pPr>
            <w:r>
              <w:rPr>
                <w:color w:val="000000"/>
                <w:sz w:val="18"/>
                <w:szCs w:val="18"/>
              </w:rPr>
              <w:t>4.kl.</w:t>
            </w:r>
          </w:p>
        </w:tc>
        <w:tc>
          <w:tcPr>
            <w:tcW w:w="572" w:type="dxa"/>
            <w:tcBorders>
              <w:top w:val="nil"/>
              <w:left w:val="nil"/>
              <w:bottom w:val="single" w:sz="4" w:space="0" w:color="000000"/>
              <w:right w:val="single" w:sz="4" w:space="0" w:color="000000"/>
            </w:tcBorders>
            <w:shd w:val="clear" w:color="auto" w:fill="92D050"/>
            <w:vAlign w:val="center"/>
          </w:tcPr>
          <w:p w14:paraId="19D1FB59" w14:textId="77777777" w:rsidR="00E51995" w:rsidRDefault="00000000">
            <w:pPr>
              <w:widowControl/>
              <w:rPr>
                <w:color w:val="000000"/>
                <w:sz w:val="18"/>
                <w:szCs w:val="18"/>
              </w:rPr>
            </w:pPr>
            <w:r>
              <w:rPr>
                <w:color w:val="000000"/>
                <w:sz w:val="18"/>
                <w:szCs w:val="18"/>
              </w:rPr>
              <w:t>5.kl.</w:t>
            </w:r>
          </w:p>
        </w:tc>
        <w:tc>
          <w:tcPr>
            <w:tcW w:w="572" w:type="dxa"/>
            <w:tcBorders>
              <w:top w:val="nil"/>
              <w:left w:val="nil"/>
              <w:bottom w:val="single" w:sz="4" w:space="0" w:color="000000"/>
              <w:right w:val="single" w:sz="4" w:space="0" w:color="000000"/>
            </w:tcBorders>
            <w:shd w:val="clear" w:color="auto" w:fill="92D050"/>
            <w:vAlign w:val="center"/>
          </w:tcPr>
          <w:p w14:paraId="27A44CE4" w14:textId="77777777" w:rsidR="00E51995" w:rsidRDefault="00000000">
            <w:pPr>
              <w:widowControl/>
              <w:rPr>
                <w:color w:val="000000"/>
                <w:sz w:val="18"/>
                <w:szCs w:val="18"/>
              </w:rPr>
            </w:pPr>
            <w:r>
              <w:rPr>
                <w:color w:val="000000"/>
                <w:sz w:val="18"/>
                <w:szCs w:val="18"/>
              </w:rPr>
              <w:t>6.kl.</w:t>
            </w:r>
          </w:p>
        </w:tc>
        <w:tc>
          <w:tcPr>
            <w:tcW w:w="572" w:type="dxa"/>
            <w:tcBorders>
              <w:top w:val="nil"/>
              <w:left w:val="nil"/>
              <w:bottom w:val="single" w:sz="4" w:space="0" w:color="000000"/>
              <w:right w:val="single" w:sz="4" w:space="0" w:color="000000"/>
            </w:tcBorders>
            <w:shd w:val="clear" w:color="auto" w:fill="92D050"/>
            <w:vAlign w:val="center"/>
          </w:tcPr>
          <w:p w14:paraId="65268C36" w14:textId="77777777" w:rsidR="00E51995" w:rsidRDefault="00000000">
            <w:pPr>
              <w:widowControl/>
              <w:rPr>
                <w:color w:val="000000"/>
                <w:sz w:val="18"/>
                <w:szCs w:val="18"/>
              </w:rPr>
            </w:pPr>
            <w:r>
              <w:rPr>
                <w:color w:val="000000"/>
                <w:sz w:val="18"/>
                <w:szCs w:val="18"/>
              </w:rPr>
              <w:t>7.kl.</w:t>
            </w:r>
          </w:p>
        </w:tc>
        <w:tc>
          <w:tcPr>
            <w:tcW w:w="572" w:type="dxa"/>
            <w:tcBorders>
              <w:top w:val="nil"/>
              <w:left w:val="nil"/>
              <w:bottom w:val="single" w:sz="4" w:space="0" w:color="000000"/>
              <w:right w:val="single" w:sz="4" w:space="0" w:color="000000"/>
            </w:tcBorders>
            <w:shd w:val="clear" w:color="auto" w:fill="92D050"/>
            <w:vAlign w:val="center"/>
          </w:tcPr>
          <w:p w14:paraId="12DDD51A" w14:textId="77777777" w:rsidR="00E51995" w:rsidRDefault="00000000">
            <w:pPr>
              <w:widowControl/>
              <w:rPr>
                <w:color w:val="000000"/>
                <w:sz w:val="18"/>
                <w:szCs w:val="18"/>
              </w:rPr>
            </w:pPr>
            <w:r>
              <w:rPr>
                <w:color w:val="000000"/>
                <w:sz w:val="18"/>
                <w:szCs w:val="18"/>
              </w:rPr>
              <w:t>8.kl.</w:t>
            </w:r>
          </w:p>
        </w:tc>
        <w:tc>
          <w:tcPr>
            <w:tcW w:w="572" w:type="dxa"/>
            <w:tcBorders>
              <w:top w:val="nil"/>
              <w:left w:val="nil"/>
              <w:bottom w:val="single" w:sz="4" w:space="0" w:color="000000"/>
              <w:right w:val="single" w:sz="4" w:space="0" w:color="000000"/>
            </w:tcBorders>
            <w:shd w:val="clear" w:color="auto" w:fill="92D050"/>
            <w:vAlign w:val="center"/>
          </w:tcPr>
          <w:p w14:paraId="634505FC" w14:textId="77777777" w:rsidR="00E51995" w:rsidRDefault="00000000">
            <w:pPr>
              <w:widowControl/>
              <w:rPr>
                <w:color w:val="000000"/>
                <w:sz w:val="18"/>
                <w:szCs w:val="18"/>
              </w:rPr>
            </w:pPr>
            <w:r>
              <w:rPr>
                <w:color w:val="000000"/>
                <w:sz w:val="18"/>
                <w:szCs w:val="18"/>
              </w:rPr>
              <w:t>9.kl.</w:t>
            </w:r>
          </w:p>
        </w:tc>
        <w:tc>
          <w:tcPr>
            <w:tcW w:w="672" w:type="dxa"/>
            <w:tcBorders>
              <w:top w:val="nil"/>
              <w:left w:val="nil"/>
              <w:bottom w:val="single" w:sz="4" w:space="0" w:color="000000"/>
              <w:right w:val="single" w:sz="4" w:space="0" w:color="000000"/>
            </w:tcBorders>
            <w:shd w:val="clear" w:color="auto" w:fill="92D050"/>
            <w:vAlign w:val="center"/>
          </w:tcPr>
          <w:p w14:paraId="6A036F95" w14:textId="77777777" w:rsidR="00E51995" w:rsidRDefault="00000000">
            <w:pPr>
              <w:widowControl/>
              <w:rPr>
                <w:color w:val="000000"/>
                <w:sz w:val="18"/>
                <w:szCs w:val="18"/>
              </w:rPr>
            </w:pPr>
            <w:r>
              <w:rPr>
                <w:color w:val="000000"/>
                <w:sz w:val="18"/>
                <w:szCs w:val="18"/>
              </w:rPr>
              <w:t>10.kl.</w:t>
            </w:r>
          </w:p>
        </w:tc>
        <w:tc>
          <w:tcPr>
            <w:tcW w:w="622" w:type="dxa"/>
            <w:tcBorders>
              <w:top w:val="nil"/>
              <w:left w:val="nil"/>
              <w:bottom w:val="single" w:sz="4" w:space="0" w:color="000000"/>
              <w:right w:val="single" w:sz="4" w:space="0" w:color="000000"/>
            </w:tcBorders>
            <w:shd w:val="clear" w:color="auto" w:fill="92D050"/>
            <w:vAlign w:val="center"/>
          </w:tcPr>
          <w:p w14:paraId="20DC9B92" w14:textId="77777777" w:rsidR="00E51995" w:rsidRDefault="00000000">
            <w:pPr>
              <w:widowControl/>
              <w:rPr>
                <w:color w:val="000000"/>
                <w:sz w:val="18"/>
                <w:szCs w:val="18"/>
              </w:rPr>
            </w:pPr>
            <w:r>
              <w:rPr>
                <w:color w:val="000000"/>
                <w:sz w:val="18"/>
                <w:szCs w:val="18"/>
              </w:rPr>
              <w:t>11.kl</w:t>
            </w:r>
          </w:p>
        </w:tc>
        <w:tc>
          <w:tcPr>
            <w:tcW w:w="672" w:type="dxa"/>
            <w:tcBorders>
              <w:top w:val="nil"/>
              <w:left w:val="nil"/>
              <w:bottom w:val="single" w:sz="4" w:space="0" w:color="000000"/>
              <w:right w:val="single" w:sz="4" w:space="0" w:color="000000"/>
            </w:tcBorders>
            <w:shd w:val="clear" w:color="auto" w:fill="92D050"/>
            <w:vAlign w:val="center"/>
          </w:tcPr>
          <w:p w14:paraId="4A48EDDB" w14:textId="77777777" w:rsidR="00E51995" w:rsidRDefault="00000000">
            <w:pPr>
              <w:widowControl/>
              <w:rPr>
                <w:color w:val="000000"/>
                <w:sz w:val="18"/>
                <w:szCs w:val="18"/>
              </w:rPr>
            </w:pPr>
            <w:r>
              <w:rPr>
                <w:color w:val="000000"/>
                <w:sz w:val="18"/>
                <w:szCs w:val="18"/>
              </w:rPr>
              <w:t>12.kl.</w:t>
            </w:r>
          </w:p>
        </w:tc>
      </w:tr>
      <w:tr w:rsidR="00E51995" w14:paraId="60E772B4"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3E78B86D" w14:textId="77777777" w:rsidR="00E51995" w:rsidRDefault="00000000">
            <w:pPr>
              <w:widowControl/>
              <w:jc w:val="both"/>
              <w:rPr>
                <w:color w:val="000000"/>
                <w:sz w:val="20"/>
                <w:szCs w:val="20"/>
              </w:rPr>
            </w:pPr>
            <w:proofErr w:type="spellStart"/>
            <w:r>
              <w:rPr>
                <w:color w:val="000000"/>
                <w:sz w:val="20"/>
                <w:szCs w:val="20"/>
              </w:rPr>
              <w:t>Vērtībizglītība</w:t>
            </w:r>
            <w:proofErr w:type="spellEnd"/>
            <w:r>
              <w:rPr>
                <w:color w:val="000000"/>
                <w:sz w:val="20"/>
                <w:szCs w:val="20"/>
              </w:rPr>
              <w:t>.</w:t>
            </w:r>
          </w:p>
        </w:tc>
        <w:tc>
          <w:tcPr>
            <w:tcW w:w="572" w:type="dxa"/>
            <w:tcBorders>
              <w:top w:val="nil"/>
              <w:left w:val="nil"/>
              <w:bottom w:val="single" w:sz="4" w:space="0" w:color="000000"/>
              <w:right w:val="single" w:sz="4" w:space="0" w:color="000000"/>
            </w:tcBorders>
            <w:shd w:val="clear" w:color="auto" w:fill="auto"/>
            <w:vAlign w:val="center"/>
          </w:tcPr>
          <w:p w14:paraId="3848093C"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3E972242"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470A0130"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65DC65A7"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5334A1FE"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25375D73"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5808C5E4"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639C8FBF"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08437D03" w14:textId="77777777" w:rsidR="00E51995" w:rsidRDefault="00000000">
            <w:pPr>
              <w:widowControl/>
              <w:jc w:val="center"/>
              <w:rPr>
                <w:color w:val="000000"/>
                <w:sz w:val="20"/>
                <w:szCs w:val="20"/>
              </w:rPr>
            </w:pPr>
            <w:r>
              <w:rPr>
                <w:color w:val="000000"/>
                <w:sz w:val="20"/>
                <w:szCs w:val="20"/>
              </w:rPr>
              <w:t>3</w:t>
            </w:r>
          </w:p>
        </w:tc>
        <w:tc>
          <w:tcPr>
            <w:tcW w:w="672" w:type="dxa"/>
            <w:tcBorders>
              <w:top w:val="nil"/>
              <w:left w:val="nil"/>
              <w:bottom w:val="single" w:sz="4" w:space="0" w:color="000000"/>
              <w:right w:val="single" w:sz="4" w:space="0" w:color="000000"/>
            </w:tcBorders>
            <w:shd w:val="clear" w:color="auto" w:fill="auto"/>
            <w:vAlign w:val="center"/>
          </w:tcPr>
          <w:p w14:paraId="201FA1C7" w14:textId="77777777" w:rsidR="00E51995" w:rsidRDefault="00000000">
            <w:pPr>
              <w:widowControl/>
              <w:jc w:val="center"/>
              <w:rPr>
                <w:color w:val="000000"/>
                <w:sz w:val="20"/>
                <w:szCs w:val="20"/>
              </w:rPr>
            </w:pPr>
            <w:r>
              <w:rPr>
                <w:color w:val="000000"/>
                <w:sz w:val="20"/>
                <w:szCs w:val="20"/>
              </w:rPr>
              <w:t>2</w:t>
            </w:r>
          </w:p>
        </w:tc>
        <w:tc>
          <w:tcPr>
            <w:tcW w:w="622" w:type="dxa"/>
            <w:tcBorders>
              <w:top w:val="nil"/>
              <w:left w:val="nil"/>
              <w:bottom w:val="single" w:sz="4" w:space="0" w:color="000000"/>
              <w:right w:val="single" w:sz="4" w:space="0" w:color="000000"/>
            </w:tcBorders>
            <w:shd w:val="clear" w:color="auto" w:fill="auto"/>
            <w:vAlign w:val="center"/>
          </w:tcPr>
          <w:p w14:paraId="788DFFEB"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7A9FD626" w14:textId="77777777" w:rsidR="00E51995" w:rsidRDefault="00000000">
            <w:pPr>
              <w:widowControl/>
              <w:jc w:val="center"/>
              <w:rPr>
                <w:color w:val="000000"/>
                <w:sz w:val="20"/>
                <w:szCs w:val="20"/>
              </w:rPr>
            </w:pPr>
            <w:r>
              <w:rPr>
                <w:color w:val="000000"/>
                <w:sz w:val="20"/>
                <w:szCs w:val="20"/>
              </w:rPr>
              <w:t>2</w:t>
            </w:r>
          </w:p>
        </w:tc>
      </w:tr>
      <w:tr w:rsidR="00E51995" w14:paraId="54963B85"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2A2849D2" w14:textId="77777777" w:rsidR="00E51995" w:rsidRDefault="00000000">
            <w:pPr>
              <w:widowControl/>
              <w:jc w:val="both"/>
              <w:rPr>
                <w:color w:val="000000"/>
                <w:sz w:val="20"/>
                <w:szCs w:val="20"/>
              </w:rPr>
            </w:pPr>
            <w:r>
              <w:rPr>
                <w:color w:val="000000"/>
                <w:sz w:val="20"/>
                <w:szCs w:val="20"/>
              </w:rPr>
              <w:t>Uzvedība un saskarsmes kultūra.</w:t>
            </w:r>
          </w:p>
        </w:tc>
        <w:tc>
          <w:tcPr>
            <w:tcW w:w="572" w:type="dxa"/>
            <w:tcBorders>
              <w:top w:val="nil"/>
              <w:left w:val="nil"/>
              <w:bottom w:val="single" w:sz="4" w:space="0" w:color="000000"/>
              <w:right w:val="single" w:sz="4" w:space="0" w:color="000000"/>
            </w:tcBorders>
            <w:shd w:val="clear" w:color="auto" w:fill="auto"/>
            <w:vAlign w:val="center"/>
          </w:tcPr>
          <w:p w14:paraId="66A4BC60"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58DBACD4"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7E8227D0"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623E5EDB"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0DC9E0FC"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14C8ECD4"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7B324D37"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53C92CC4" w14:textId="77777777" w:rsidR="00E51995" w:rsidRDefault="00000000">
            <w:pPr>
              <w:widowControl/>
              <w:jc w:val="center"/>
              <w:rPr>
                <w:color w:val="000000"/>
                <w:sz w:val="20"/>
                <w:szCs w:val="20"/>
              </w:rPr>
            </w:pPr>
            <w:r>
              <w:rPr>
                <w:color w:val="000000"/>
                <w:sz w:val="20"/>
                <w:szCs w:val="20"/>
              </w:rPr>
              <w:t>5</w:t>
            </w:r>
          </w:p>
        </w:tc>
        <w:tc>
          <w:tcPr>
            <w:tcW w:w="572" w:type="dxa"/>
            <w:tcBorders>
              <w:top w:val="nil"/>
              <w:left w:val="nil"/>
              <w:bottom w:val="single" w:sz="4" w:space="0" w:color="000000"/>
              <w:right w:val="single" w:sz="4" w:space="0" w:color="000000"/>
            </w:tcBorders>
            <w:shd w:val="clear" w:color="auto" w:fill="auto"/>
            <w:vAlign w:val="center"/>
          </w:tcPr>
          <w:p w14:paraId="67C749B8" w14:textId="77777777" w:rsidR="00E51995" w:rsidRDefault="00000000">
            <w:pPr>
              <w:widowControl/>
              <w:jc w:val="center"/>
              <w:rPr>
                <w:color w:val="000000"/>
                <w:sz w:val="20"/>
                <w:szCs w:val="20"/>
              </w:rPr>
            </w:pPr>
            <w:r>
              <w:rPr>
                <w:color w:val="000000"/>
                <w:sz w:val="20"/>
                <w:szCs w:val="20"/>
              </w:rPr>
              <w:t>5</w:t>
            </w:r>
          </w:p>
        </w:tc>
        <w:tc>
          <w:tcPr>
            <w:tcW w:w="672" w:type="dxa"/>
            <w:tcBorders>
              <w:top w:val="nil"/>
              <w:left w:val="nil"/>
              <w:bottom w:val="single" w:sz="4" w:space="0" w:color="000000"/>
              <w:right w:val="single" w:sz="4" w:space="0" w:color="000000"/>
            </w:tcBorders>
            <w:shd w:val="clear" w:color="auto" w:fill="auto"/>
            <w:vAlign w:val="center"/>
          </w:tcPr>
          <w:p w14:paraId="636414F9" w14:textId="77777777" w:rsidR="00E51995" w:rsidRDefault="00000000">
            <w:pPr>
              <w:widowControl/>
              <w:jc w:val="center"/>
              <w:rPr>
                <w:color w:val="000000"/>
                <w:sz w:val="20"/>
                <w:szCs w:val="20"/>
              </w:rPr>
            </w:pPr>
            <w:r>
              <w:rPr>
                <w:color w:val="000000"/>
                <w:sz w:val="20"/>
                <w:szCs w:val="20"/>
              </w:rPr>
              <w:t>1</w:t>
            </w:r>
          </w:p>
        </w:tc>
        <w:tc>
          <w:tcPr>
            <w:tcW w:w="622" w:type="dxa"/>
            <w:tcBorders>
              <w:top w:val="nil"/>
              <w:left w:val="nil"/>
              <w:bottom w:val="single" w:sz="4" w:space="0" w:color="000000"/>
              <w:right w:val="single" w:sz="4" w:space="0" w:color="000000"/>
            </w:tcBorders>
            <w:shd w:val="clear" w:color="auto" w:fill="auto"/>
            <w:vAlign w:val="center"/>
          </w:tcPr>
          <w:p w14:paraId="11857B56"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48D954C7" w14:textId="77777777" w:rsidR="00E51995" w:rsidRDefault="00000000">
            <w:pPr>
              <w:widowControl/>
              <w:jc w:val="center"/>
              <w:rPr>
                <w:color w:val="000000"/>
                <w:sz w:val="20"/>
                <w:szCs w:val="20"/>
              </w:rPr>
            </w:pPr>
            <w:r>
              <w:rPr>
                <w:color w:val="000000"/>
                <w:sz w:val="20"/>
                <w:szCs w:val="20"/>
              </w:rPr>
              <w:t>1</w:t>
            </w:r>
          </w:p>
        </w:tc>
      </w:tr>
      <w:tr w:rsidR="00E51995" w14:paraId="0F992032"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2276465E" w14:textId="77777777" w:rsidR="00E51995" w:rsidRDefault="00000000">
            <w:pPr>
              <w:widowControl/>
              <w:jc w:val="both"/>
              <w:rPr>
                <w:color w:val="000000"/>
                <w:sz w:val="20"/>
                <w:szCs w:val="20"/>
              </w:rPr>
            </w:pPr>
            <w:r>
              <w:rPr>
                <w:color w:val="000000"/>
                <w:sz w:val="20"/>
                <w:szCs w:val="20"/>
              </w:rPr>
              <w:t>Patriotisms un pilsoniskā līdzdalība.</w:t>
            </w:r>
          </w:p>
        </w:tc>
        <w:tc>
          <w:tcPr>
            <w:tcW w:w="572" w:type="dxa"/>
            <w:tcBorders>
              <w:top w:val="nil"/>
              <w:left w:val="nil"/>
              <w:bottom w:val="single" w:sz="4" w:space="0" w:color="000000"/>
              <w:right w:val="single" w:sz="4" w:space="0" w:color="000000"/>
            </w:tcBorders>
            <w:shd w:val="clear" w:color="auto" w:fill="auto"/>
            <w:vAlign w:val="center"/>
          </w:tcPr>
          <w:p w14:paraId="2E7650F4"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0C0C5B17"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510F288B"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4D933642"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2395730C"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376B4A82"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2A162B14"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2F7F6D8B" w14:textId="77777777" w:rsidR="00E51995" w:rsidRDefault="00000000">
            <w:pPr>
              <w:widowControl/>
              <w:jc w:val="center"/>
              <w:rPr>
                <w:color w:val="000000"/>
                <w:sz w:val="20"/>
                <w:szCs w:val="20"/>
              </w:rPr>
            </w:pPr>
            <w:r>
              <w:rPr>
                <w:color w:val="000000"/>
                <w:sz w:val="20"/>
                <w:szCs w:val="20"/>
              </w:rPr>
              <w:t>3</w:t>
            </w:r>
          </w:p>
        </w:tc>
        <w:tc>
          <w:tcPr>
            <w:tcW w:w="572" w:type="dxa"/>
            <w:tcBorders>
              <w:top w:val="nil"/>
              <w:left w:val="nil"/>
              <w:bottom w:val="single" w:sz="4" w:space="0" w:color="000000"/>
              <w:right w:val="single" w:sz="4" w:space="0" w:color="000000"/>
            </w:tcBorders>
            <w:shd w:val="clear" w:color="auto" w:fill="auto"/>
            <w:vAlign w:val="center"/>
          </w:tcPr>
          <w:p w14:paraId="469A27B7" w14:textId="77777777" w:rsidR="00E51995" w:rsidRDefault="00000000">
            <w:pPr>
              <w:widowControl/>
              <w:jc w:val="center"/>
              <w:rPr>
                <w:color w:val="000000"/>
                <w:sz w:val="20"/>
                <w:szCs w:val="20"/>
              </w:rPr>
            </w:pPr>
            <w:r>
              <w:rPr>
                <w:color w:val="000000"/>
                <w:sz w:val="20"/>
                <w:szCs w:val="20"/>
              </w:rPr>
              <w:t>3</w:t>
            </w:r>
          </w:p>
        </w:tc>
        <w:tc>
          <w:tcPr>
            <w:tcW w:w="672" w:type="dxa"/>
            <w:tcBorders>
              <w:top w:val="nil"/>
              <w:left w:val="nil"/>
              <w:bottom w:val="single" w:sz="4" w:space="0" w:color="000000"/>
              <w:right w:val="single" w:sz="4" w:space="0" w:color="000000"/>
            </w:tcBorders>
            <w:shd w:val="clear" w:color="auto" w:fill="auto"/>
            <w:vAlign w:val="center"/>
          </w:tcPr>
          <w:p w14:paraId="22F2767E" w14:textId="77777777" w:rsidR="00E51995" w:rsidRDefault="00000000">
            <w:pPr>
              <w:widowControl/>
              <w:jc w:val="center"/>
              <w:rPr>
                <w:color w:val="000000"/>
                <w:sz w:val="20"/>
                <w:szCs w:val="20"/>
              </w:rPr>
            </w:pPr>
            <w:r>
              <w:rPr>
                <w:color w:val="000000"/>
                <w:sz w:val="20"/>
                <w:szCs w:val="20"/>
              </w:rPr>
              <w:t>3</w:t>
            </w:r>
          </w:p>
        </w:tc>
        <w:tc>
          <w:tcPr>
            <w:tcW w:w="622" w:type="dxa"/>
            <w:tcBorders>
              <w:top w:val="nil"/>
              <w:left w:val="nil"/>
              <w:bottom w:val="single" w:sz="4" w:space="0" w:color="000000"/>
              <w:right w:val="single" w:sz="4" w:space="0" w:color="000000"/>
            </w:tcBorders>
            <w:shd w:val="clear" w:color="auto" w:fill="auto"/>
            <w:vAlign w:val="center"/>
          </w:tcPr>
          <w:p w14:paraId="4AB87F89" w14:textId="77777777" w:rsidR="00E51995" w:rsidRDefault="00000000">
            <w:pPr>
              <w:widowControl/>
              <w:jc w:val="center"/>
              <w:rPr>
                <w:color w:val="000000"/>
                <w:sz w:val="20"/>
                <w:szCs w:val="20"/>
              </w:rPr>
            </w:pPr>
            <w:r>
              <w:rPr>
                <w:color w:val="000000"/>
                <w:sz w:val="20"/>
                <w:szCs w:val="20"/>
              </w:rPr>
              <w:t>3</w:t>
            </w:r>
          </w:p>
        </w:tc>
        <w:tc>
          <w:tcPr>
            <w:tcW w:w="672" w:type="dxa"/>
            <w:tcBorders>
              <w:top w:val="nil"/>
              <w:left w:val="nil"/>
              <w:bottom w:val="single" w:sz="4" w:space="0" w:color="000000"/>
              <w:right w:val="single" w:sz="4" w:space="0" w:color="000000"/>
            </w:tcBorders>
            <w:shd w:val="clear" w:color="auto" w:fill="auto"/>
            <w:vAlign w:val="center"/>
          </w:tcPr>
          <w:p w14:paraId="23019AB7" w14:textId="77777777" w:rsidR="00E51995" w:rsidRDefault="00000000">
            <w:pPr>
              <w:widowControl/>
              <w:jc w:val="center"/>
              <w:rPr>
                <w:color w:val="000000"/>
                <w:sz w:val="20"/>
                <w:szCs w:val="20"/>
              </w:rPr>
            </w:pPr>
            <w:r>
              <w:rPr>
                <w:color w:val="000000"/>
                <w:sz w:val="20"/>
                <w:szCs w:val="20"/>
              </w:rPr>
              <w:t>3</w:t>
            </w:r>
          </w:p>
        </w:tc>
      </w:tr>
      <w:tr w:rsidR="00E51995" w14:paraId="0A082875"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0074DD1C" w14:textId="77777777" w:rsidR="00E51995" w:rsidRDefault="00000000">
            <w:pPr>
              <w:widowControl/>
              <w:jc w:val="both"/>
              <w:rPr>
                <w:color w:val="000000"/>
                <w:sz w:val="20"/>
                <w:szCs w:val="20"/>
              </w:rPr>
            </w:pPr>
            <w:r>
              <w:rPr>
                <w:color w:val="000000"/>
                <w:sz w:val="20"/>
                <w:szCs w:val="20"/>
              </w:rPr>
              <w:t>Veselīga dzīvesveida pamati un atkarību profilakse.</w:t>
            </w:r>
          </w:p>
        </w:tc>
        <w:tc>
          <w:tcPr>
            <w:tcW w:w="572" w:type="dxa"/>
            <w:tcBorders>
              <w:top w:val="nil"/>
              <w:left w:val="nil"/>
              <w:bottom w:val="single" w:sz="4" w:space="0" w:color="000000"/>
              <w:right w:val="single" w:sz="4" w:space="0" w:color="000000"/>
            </w:tcBorders>
            <w:shd w:val="clear" w:color="auto" w:fill="auto"/>
            <w:vAlign w:val="center"/>
          </w:tcPr>
          <w:p w14:paraId="1E531E77"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75C483E9"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F056E55"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5E66654E"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1949448B"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2AD74EDB"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20F8F08A"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930B4D4"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2C95E290"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0D2174F9" w14:textId="77777777" w:rsidR="00E51995" w:rsidRDefault="00000000">
            <w:pPr>
              <w:widowControl/>
              <w:jc w:val="center"/>
              <w:rPr>
                <w:color w:val="000000"/>
                <w:sz w:val="20"/>
                <w:szCs w:val="20"/>
              </w:rPr>
            </w:pPr>
            <w:r>
              <w:rPr>
                <w:color w:val="000000"/>
                <w:sz w:val="20"/>
                <w:szCs w:val="20"/>
              </w:rPr>
              <w:t>4</w:t>
            </w:r>
          </w:p>
        </w:tc>
        <w:tc>
          <w:tcPr>
            <w:tcW w:w="622" w:type="dxa"/>
            <w:tcBorders>
              <w:top w:val="nil"/>
              <w:left w:val="nil"/>
              <w:bottom w:val="single" w:sz="4" w:space="0" w:color="000000"/>
              <w:right w:val="single" w:sz="4" w:space="0" w:color="000000"/>
            </w:tcBorders>
            <w:shd w:val="clear" w:color="auto" w:fill="auto"/>
            <w:vAlign w:val="center"/>
          </w:tcPr>
          <w:p w14:paraId="579132F2" w14:textId="77777777" w:rsidR="00E51995" w:rsidRDefault="00000000">
            <w:pPr>
              <w:widowControl/>
              <w:jc w:val="center"/>
              <w:rPr>
                <w:color w:val="000000"/>
                <w:sz w:val="20"/>
                <w:szCs w:val="20"/>
              </w:rPr>
            </w:pPr>
            <w:r>
              <w:rPr>
                <w:color w:val="000000"/>
                <w:sz w:val="20"/>
                <w:szCs w:val="20"/>
              </w:rPr>
              <w:t>4</w:t>
            </w:r>
          </w:p>
        </w:tc>
        <w:tc>
          <w:tcPr>
            <w:tcW w:w="672" w:type="dxa"/>
            <w:tcBorders>
              <w:top w:val="nil"/>
              <w:left w:val="nil"/>
              <w:bottom w:val="single" w:sz="4" w:space="0" w:color="000000"/>
              <w:right w:val="single" w:sz="4" w:space="0" w:color="000000"/>
            </w:tcBorders>
            <w:shd w:val="clear" w:color="auto" w:fill="auto"/>
            <w:vAlign w:val="center"/>
          </w:tcPr>
          <w:p w14:paraId="785C5A7B" w14:textId="77777777" w:rsidR="00E51995" w:rsidRDefault="00000000">
            <w:pPr>
              <w:widowControl/>
              <w:jc w:val="center"/>
              <w:rPr>
                <w:color w:val="000000"/>
                <w:sz w:val="20"/>
                <w:szCs w:val="20"/>
              </w:rPr>
            </w:pPr>
            <w:r>
              <w:rPr>
                <w:color w:val="000000"/>
                <w:sz w:val="20"/>
                <w:szCs w:val="20"/>
              </w:rPr>
              <w:t>3</w:t>
            </w:r>
          </w:p>
        </w:tc>
      </w:tr>
      <w:tr w:rsidR="00E51995" w14:paraId="201A74F6"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7604C912" w14:textId="77777777" w:rsidR="00E51995" w:rsidRDefault="00000000">
            <w:pPr>
              <w:widowControl/>
              <w:jc w:val="both"/>
              <w:rPr>
                <w:color w:val="000000"/>
                <w:sz w:val="20"/>
                <w:szCs w:val="20"/>
              </w:rPr>
            </w:pPr>
            <w:r>
              <w:rPr>
                <w:color w:val="000000"/>
                <w:sz w:val="20"/>
                <w:szCs w:val="20"/>
              </w:rPr>
              <w:t>Darbība ekstremālās situācijās un satiksmes drošība.</w:t>
            </w:r>
          </w:p>
        </w:tc>
        <w:tc>
          <w:tcPr>
            <w:tcW w:w="572" w:type="dxa"/>
            <w:tcBorders>
              <w:top w:val="nil"/>
              <w:left w:val="nil"/>
              <w:bottom w:val="single" w:sz="4" w:space="0" w:color="000000"/>
              <w:right w:val="single" w:sz="4" w:space="0" w:color="000000"/>
            </w:tcBorders>
            <w:shd w:val="clear" w:color="auto" w:fill="auto"/>
            <w:vAlign w:val="center"/>
          </w:tcPr>
          <w:p w14:paraId="30A2BD10"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6E3BDCA9"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098D3509"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093854A4"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5113DE29"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023EA8C9"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38DDCAFC"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2FC10695"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1B26553A"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28A05668" w14:textId="77777777" w:rsidR="00E51995" w:rsidRDefault="00000000">
            <w:pPr>
              <w:widowControl/>
              <w:jc w:val="center"/>
              <w:rPr>
                <w:color w:val="000000"/>
                <w:sz w:val="20"/>
                <w:szCs w:val="20"/>
              </w:rPr>
            </w:pPr>
            <w:r>
              <w:rPr>
                <w:color w:val="000000"/>
                <w:sz w:val="20"/>
                <w:szCs w:val="20"/>
              </w:rPr>
              <w:t>3</w:t>
            </w:r>
          </w:p>
        </w:tc>
        <w:tc>
          <w:tcPr>
            <w:tcW w:w="622" w:type="dxa"/>
            <w:tcBorders>
              <w:top w:val="nil"/>
              <w:left w:val="nil"/>
              <w:bottom w:val="single" w:sz="4" w:space="0" w:color="000000"/>
              <w:right w:val="single" w:sz="4" w:space="0" w:color="000000"/>
            </w:tcBorders>
            <w:shd w:val="clear" w:color="auto" w:fill="auto"/>
            <w:vAlign w:val="center"/>
          </w:tcPr>
          <w:p w14:paraId="2A1FA06F" w14:textId="77777777" w:rsidR="00E51995" w:rsidRDefault="00000000">
            <w:pPr>
              <w:widowControl/>
              <w:jc w:val="center"/>
              <w:rPr>
                <w:color w:val="000000"/>
                <w:sz w:val="20"/>
                <w:szCs w:val="20"/>
              </w:rPr>
            </w:pPr>
            <w:r>
              <w:rPr>
                <w:color w:val="000000"/>
                <w:sz w:val="20"/>
                <w:szCs w:val="20"/>
              </w:rPr>
              <w:t>3</w:t>
            </w:r>
          </w:p>
        </w:tc>
        <w:tc>
          <w:tcPr>
            <w:tcW w:w="672" w:type="dxa"/>
            <w:tcBorders>
              <w:top w:val="nil"/>
              <w:left w:val="nil"/>
              <w:bottom w:val="single" w:sz="4" w:space="0" w:color="000000"/>
              <w:right w:val="single" w:sz="4" w:space="0" w:color="000000"/>
            </w:tcBorders>
            <w:shd w:val="clear" w:color="auto" w:fill="auto"/>
            <w:vAlign w:val="center"/>
          </w:tcPr>
          <w:p w14:paraId="1A5A9533" w14:textId="77777777" w:rsidR="00E51995" w:rsidRDefault="00000000">
            <w:pPr>
              <w:widowControl/>
              <w:jc w:val="center"/>
              <w:rPr>
                <w:color w:val="000000"/>
                <w:sz w:val="20"/>
                <w:szCs w:val="20"/>
              </w:rPr>
            </w:pPr>
            <w:r>
              <w:rPr>
                <w:color w:val="000000"/>
                <w:sz w:val="20"/>
                <w:szCs w:val="20"/>
              </w:rPr>
              <w:t>2</w:t>
            </w:r>
          </w:p>
        </w:tc>
      </w:tr>
      <w:tr w:rsidR="00E51995" w14:paraId="6C98B474"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3205B405" w14:textId="77777777" w:rsidR="00E51995" w:rsidRDefault="00000000">
            <w:pPr>
              <w:widowControl/>
              <w:jc w:val="both"/>
              <w:rPr>
                <w:color w:val="000000"/>
                <w:sz w:val="20"/>
                <w:szCs w:val="20"/>
              </w:rPr>
            </w:pPr>
            <w:r>
              <w:rPr>
                <w:color w:val="000000"/>
                <w:sz w:val="20"/>
                <w:szCs w:val="20"/>
              </w:rPr>
              <w:t xml:space="preserve">Karjeras izvēle. </w:t>
            </w:r>
          </w:p>
        </w:tc>
        <w:tc>
          <w:tcPr>
            <w:tcW w:w="572" w:type="dxa"/>
            <w:tcBorders>
              <w:top w:val="nil"/>
              <w:left w:val="nil"/>
              <w:bottom w:val="single" w:sz="4" w:space="0" w:color="000000"/>
              <w:right w:val="single" w:sz="4" w:space="0" w:color="000000"/>
            </w:tcBorders>
            <w:shd w:val="clear" w:color="auto" w:fill="auto"/>
            <w:vAlign w:val="center"/>
          </w:tcPr>
          <w:p w14:paraId="1FD7F591"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3AF475AC"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4F531196"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40D699FC"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3DE2102"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7BA4EFA3"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018A3CF9"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2F51E091" w14:textId="77777777" w:rsidR="00E51995" w:rsidRDefault="00000000">
            <w:pPr>
              <w:widowControl/>
              <w:jc w:val="center"/>
              <w:rPr>
                <w:color w:val="000000"/>
                <w:sz w:val="20"/>
                <w:szCs w:val="20"/>
              </w:rPr>
            </w:pPr>
            <w:r>
              <w:rPr>
                <w:color w:val="000000"/>
                <w:sz w:val="20"/>
                <w:szCs w:val="20"/>
              </w:rPr>
              <w:t>4</w:t>
            </w:r>
          </w:p>
        </w:tc>
        <w:tc>
          <w:tcPr>
            <w:tcW w:w="572" w:type="dxa"/>
            <w:tcBorders>
              <w:top w:val="nil"/>
              <w:left w:val="nil"/>
              <w:bottom w:val="single" w:sz="4" w:space="0" w:color="000000"/>
              <w:right w:val="single" w:sz="4" w:space="0" w:color="000000"/>
            </w:tcBorders>
            <w:shd w:val="clear" w:color="auto" w:fill="auto"/>
            <w:vAlign w:val="center"/>
          </w:tcPr>
          <w:p w14:paraId="7320F8C9" w14:textId="77777777" w:rsidR="00E51995" w:rsidRDefault="00000000">
            <w:pPr>
              <w:widowControl/>
              <w:jc w:val="center"/>
              <w:rPr>
                <w:color w:val="000000"/>
                <w:sz w:val="20"/>
                <w:szCs w:val="20"/>
              </w:rPr>
            </w:pPr>
            <w:r>
              <w:rPr>
                <w:color w:val="000000"/>
                <w:sz w:val="20"/>
                <w:szCs w:val="20"/>
              </w:rPr>
              <w:t>4</w:t>
            </w:r>
          </w:p>
        </w:tc>
        <w:tc>
          <w:tcPr>
            <w:tcW w:w="672" w:type="dxa"/>
            <w:tcBorders>
              <w:top w:val="nil"/>
              <w:left w:val="nil"/>
              <w:bottom w:val="single" w:sz="4" w:space="0" w:color="000000"/>
              <w:right w:val="single" w:sz="4" w:space="0" w:color="000000"/>
            </w:tcBorders>
            <w:shd w:val="clear" w:color="auto" w:fill="auto"/>
            <w:vAlign w:val="center"/>
          </w:tcPr>
          <w:p w14:paraId="52F521C1" w14:textId="77777777" w:rsidR="00E51995" w:rsidRDefault="00000000">
            <w:pPr>
              <w:widowControl/>
              <w:jc w:val="center"/>
              <w:rPr>
                <w:color w:val="000000"/>
                <w:sz w:val="20"/>
                <w:szCs w:val="20"/>
              </w:rPr>
            </w:pPr>
            <w:r>
              <w:rPr>
                <w:color w:val="000000"/>
                <w:sz w:val="20"/>
                <w:szCs w:val="20"/>
              </w:rPr>
              <w:t>5</w:t>
            </w:r>
          </w:p>
        </w:tc>
        <w:tc>
          <w:tcPr>
            <w:tcW w:w="622" w:type="dxa"/>
            <w:tcBorders>
              <w:top w:val="nil"/>
              <w:left w:val="nil"/>
              <w:bottom w:val="single" w:sz="4" w:space="0" w:color="000000"/>
              <w:right w:val="single" w:sz="4" w:space="0" w:color="000000"/>
            </w:tcBorders>
            <w:shd w:val="clear" w:color="auto" w:fill="auto"/>
            <w:vAlign w:val="center"/>
          </w:tcPr>
          <w:p w14:paraId="211CCC8C" w14:textId="77777777" w:rsidR="00E51995" w:rsidRDefault="00000000">
            <w:pPr>
              <w:widowControl/>
              <w:jc w:val="center"/>
              <w:rPr>
                <w:color w:val="000000"/>
                <w:sz w:val="20"/>
                <w:szCs w:val="20"/>
              </w:rPr>
            </w:pPr>
            <w:r>
              <w:rPr>
                <w:color w:val="000000"/>
                <w:sz w:val="20"/>
                <w:szCs w:val="20"/>
              </w:rPr>
              <w:t>5</w:t>
            </w:r>
          </w:p>
        </w:tc>
        <w:tc>
          <w:tcPr>
            <w:tcW w:w="672" w:type="dxa"/>
            <w:tcBorders>
              <w:top w:val="nil"/>
              <w:left w:val="nil"/>
              <w:bottom w:val="single" w:sz="4" w:space="0" w:color="000000"/>
              <w:right w:val="single" w:sz="4" w:space="0" w:color="000000"/>
            </w:tcBorders>
            <w:shd w:val="clear" w:color="auto" w:fill="auto"/>
            <w:vAlign w:val="center"/>
          </w:tcPr>
          <w:p w14:paraId="68DFCBC2" w14:textId="77777777" w:rsidR="00E51995" w:rsidRDefault="00000000">
            <w:pPr>
              <w:widowControl/>
              <w:jc w:val="center"/>
              <w:rPr>
                <w:color w:val="000000"/>
                <w:sz w:val="20"/>
                <w:szCs w:val="20"/>
              </w:rPr>
            </w:pPr>
            <w:r>
              <w:rPr>
                <w:color w:val="000000"/>
                <w:sz w:val="20"/>
                <w:szCs w:val="20"/>
              </w:rPr>
              <w:t>5</w:t>
            </w:r>
          </w:p>
        </w:tc>
      </w:tr>
      <w:tr w:rsidR="00E51995" w14:paraId="654BAF59"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394FC452" w14:textId="77777777" w:rsidR="00E51995" w:rsidRDefault="00000000">
            <w:pPr>
              <w:widowControl/>
              <w:jc w:val="both"/>
              <w:rPr>
                <w:color w:val="000000"/>
                <w:sz w:val="20"/>
                <w:szCs w:val="20"/>
              </w:rPr>
            </w:pPr>
            <w:r>
              <w:rPr>
                <w:color w:val="000000"/>
                <w:sz w:val="20"/>
                <w:szCs w:val="20"/>
              </w:rPr>
              <w:t>Personības attīstība.</w:t>
            </w:r>
          </w:p>
        </w:tc>
        <w:tc>
          <w:tcPr>
            <w:tcW w:w="572" w:type="dxa"/>
            <w:tcBorders>
              <w:top w:val="nil"/>
              <w:left w:val="nil"/>
              <w:bottom w:val="single" w:sz="4" w:space="0" w:color="000000"/>
              <w:right w:val="single" w:sz="4" w:space="0" w:color="000000"/>
            </w:tcBorders>
            <w:shd w:val="clear" w:color="auto" w:fill="auto"/>
            <w:vAlign w:val="center"/>
          </w:tcPr>
          <w:p w14:paraId="442B5322"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4D2114EB"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92C65D9"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74BED95"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6E62601"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464CA2AB"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05095DB4"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535C853A"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1F6FDCD0"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2176C9C4" w14:textId="77777777" w:rsidR="00E51995" w:rsidRDefault="00000000">
            <w:pPr>
              <w:widowControl/>
              <w:jc w:val="center"/>
              <w:rPr>
                <w:color w:val="000000"/>
                <w:sz w:val="20"/>
                <w:szCs w:val="20"/>
              </w:rPr>
            </w:pPr>
            <w:r>
              <w:rPr>
                <w:color w:val="000000"/>
                <w:sz w:val="20"/>
                <w:szCs w:val="20"/>
              </w:rPr>
              <w:t>2</w:t>
            </w:r>
          </w:p>
        </w:tc>
        <w:tc>
          <w:tcPr>
            <w:tcW w:w="622" w:type="dxa"/>
            <w:tcBorders>
              <w:top w:val="nil"/>
              <w:left w:val="nil"/>
              <w:bottom w:val="single" w:sz="4" w:space="0" w:color="000000"/>
              <w:right w:val="single" w:sz="4" w:space="0" w:color="000000"/>
            </w:tcBorders>
            <w:shd w:val="clear" w:color="auto" w:fill="auto"/>
            <w:vAlign w:val="center"/>
          </w:tcPr>
          <w:p w14:paraId="65273280"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2BC95196" w14:textId="77777777" w:rsidR="00E51995" w:rsidRDefault="00000000">
            <w:pPr>
              <w:widowControl/>
              <w:jc w:val="center"/>
              <w:rPr>
                <w:color w:val="000000"/>
                <w:sz w:val="20"/>
                <w:szCs w:val="20"/>
              </w:rPr>
            </w:pPr>
            <w:r>
              <w:rPr>
                <w:color w:val="000000"/>
                <w:sz w:val="20"/>
                <w:szCs w:val="20"/>
              </w:rPr>
              <w:t>3</w:t>
            </w:r>
          </w:p>
        </w:tc>
      </w:tr>
      <w:tr w:rsidR="00E51995" w14:paraId="20234CFC"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2392CA97" w14:textId="77777777" w:rsidR="00E51995" w:rsidRDefault="00000000">
            <w:pPr>
              <w:widowControl/>
              <w:jc w:val="both"/>
              <w:rPr>
                <w:color w:val="000000"/>
                <w:sz w:val="20"/>
                <w:szCs w:val="20"/>
              </w:rPr>
            </w:pPr>
            <w:r>
              <w:rPr>
                <w:color w:val="000000"/>
                <w:sz w:val="20"/>
                <w:szCs w:val="20"/>
              </w:rPr>
              <w:t>Līderība.</w:t>
            </w:r>
          </w:p>
        </w:tc>
        <w:tc>
          <w:tcPr>
            <w:tcW w:w="572" w:type="dxa"/>
            <w:tcBorders>
              <w:top w:val="nil"/>
              <w:left w:val="nil"/>
              <w:bottom w:val="single" w:sz="4" w:space="0" w:color="000000"/>
              <w:right w:val="single" w:sz="4" w:space="0" w:color="000000"/>
            </w:tcBorders>
            <w:shd w:val="clear" w:color="auto" w:fill="auto"/>
            <w:vAlign w:val="center"/>
          </w:tcPr>
          <w:p w14:paraId="5172D3DA"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3D363999"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644C6F88"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635FA326"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6702D479"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729E26D5"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3844A367"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3C3D8128"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1E90B419"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3059F162" w14:textId="77777777" w:rsidR="00E51995" w:rsidRDefault="00000000">
            <w:pPr>
              <w:widowControl/>
              <w:jc w:val="center"/>
              <w:rPr>
                <w:color w:val="000000"/>
                <w:sz w:val="20"/>
                <w:szCs w:val="20"/>
              </w:rPr>
            </w:pPr>
            <w:r>
              <w:rPr>
                <w:color w:val="000000"/>
                <w:sz w:val="20"/>
                <w:szCs w:val="20"/>
              </w:rPr>
              <w:t>2</w:t>
            </w:r>
          </w:p>
        </w:tc>
        <w:tc>
          <w:tcPr>
            <w:tcW w:w="622" w:type="dxa"/>
            <w:tcBorders>
              <w:top w:val="nil"/>
              <w:left w:val="nil"/>
              <w:bottom w:val="single" w:sz="4" w:space="0" w:color="000000"/>
              <w:right w:val="single" w:sz="4" w:space="0" w:color="000000"/>
            </w:tcBorders>
            <w:shd w:val="clear" w:color="auto" w:fill="auto"/>
            <w:vAlign w:val="center"/>
          </w:tcPr>
          <w:p w14:paraId="058E0F54"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35EEAB02" w14:textId="77777777" w:rsidR="00E51995" w:rsidRDefault="00000000">
            <w:pPr>
              <w:widowControl/>
              <w:jc w:val="center"/>
              <w:rPr>
                <w:color w:val="000000"/>
                <w:sz w:val="20"/>
                <w:szCs w:val="20"/>
              </w:rPr>
            </w:pPr>
            <w:r>
              <w:rPr>
                <w:color w:val="000000"/>
                <w:sz w:val="20"/>
                <w:szCs w:val="20"/>
              </w:rPr>
              <w:t>2</w:t>
            </w:r>
          </w:p>
        </w:tc>
      </w:tr>
      <w:tr w:rsidR="00E51995" w14:paraId="761EE443"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054D308C" w14:textId="77777777" w:rsidR="00E51995" w:rsidRDefault="00000000">
            <w:pPr>
              <w:widowControl/>
              <w:jc w:val="both"/>
              <w:rPr>
                <w:color w:val="000000"/>
                <w:sz w:val="20"/>
                <w:szCs w:val="20"/>
              </w:rPr>
            </w:pPr>
            <w:r>
              <w:rPr>
                <w:color w:val="000000"/>
                <w:sz w:val="20"/>
                <w:szCs w:val="20"/>
              </w:rPr>
              <w:t>Kritiskā un radošā domāšana.</w:t>
            </w:r>
          </w:p>
        </w:tc>
        <w:tc>
          <w:tcPr>
            <w:tcW w:w="572" w:type="dxa"/>
            <w:tcBorders>
              <w:top w:val="nil"/>
              <w:left w:val="nil"/>
              <w:bottom w:val="single" w:sz="4" w:space="0" w:color="000000"/>
              <w:right w:val="single" w:sz="4" w:space="0" w:color="000000"/>
            </w:tcBorders>
            <w:shd w:val="clear" w:color="auto" w:fill="auto"/>
            <w:vAlign w:val="center"/>
          </w:tcPr>
          <w:p w14:paraId="7D4C2BE5"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6E3CE381"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30F0BAAF"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1E3697EE"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2F6F3C76"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596F3AC8"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1B2EE22D"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70A791D1"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6791E4FA" w14:textId="77777777" w:rsidR="00E51995" w:rsidRDefault="00000000">
            <w:pPr>
              <w:widowControl/>
              <w:jc w:val="center"/>
              <w:rPr>
                <w:color w:val="000000"/>
                <w:sz w:val="20"/>
                <w:szCs w:val="20"/>
              </w:rPr>
            </w:pPr>
            <w:r>
              <w:rPr>
                <w:color w:val="000000"/>
                <w:sz w:val="20"/>
                <w:szCs w:val="20"/>
              </w:rPr>
              <w:t>2</w:t>
            </w:r>
          </w:p>
        </w:tc>
        <w:tc>
          <w:tcPr>
            <w:tcW w:w="672" w:type="dxa"/>
            <w:tcBorders>
              <w:top w:val="nil"/>
              <w:left w:val="nil"/>
              <w:bottom w:val="single" w:sz="4" w:space="0" w:color="000000"/>
              <w:right w:val="single" w:sz="4" w:space="0" w:color="000000"/>
            </w:tcBorders>
            <w:shd w:val="clear" w:color="auto" w:fill="auto"/>
            <w:vAlign w:val="center"/>
          </w:tcPr>
          <w:p w14:paraId="630A33F1" w14:textId="77777777" w:rsidR="00E51995" w:rsidRDefault="00000000">
            <w:pPr>
              <w:widowControl/>
              <w:jc w:val="center"/>
              <w:rPr>
                <w:color w:val="000000"/>
                <w:sz w:val="20"/>
                <w:szCs w:val="20"/>
              </w:rPr>
            </w:pPr>
            <w:r>
              <w:rPr>
                <w:color w:val="000000"/>
                <w:sz w:val="20"/>
                <w:szCs w:val="20"/>
              </w:rPr>
              <w:t>3</w:t>
            </w:r>
          </w:p>
        </w:tc>
        <w:tc>
          <w:tcPr>
            <w:tcW w:w="622" w:type="dxa"/>
            <w:tcBorders>
              <w:top w:val="nil"/>
              <w:left w:val="nil"/>
              <w:bottom w:val="single" w:sz="4" w:space="0" w:color="000000"/>
              <w:right w:val="single" w:sz="4" w:space="0" w:color="000000"/>
            </w:tcBorders>
            <w:shd w:val="clear" w:color="auto" w:fill="auto"/>
            <w:vAlign w:val="center"/>
          </w:tcPr>
          <w:p w14:paraId="19779EB0" w14:textId="77777777" w:rsidR="00E51995" w:rsidRDefault="00000000">
            <w:pPr>
              <w:widowControl/>
              <w:jc w:val="center"/>
              <w:rPr>
                <w:color w:val="000000"/>
                <w:sz w:val="20"/>
                <w:szCs w:val="20"/>
              </w:rPr>
            </w:pPr>
            <w:r>
              <w:rPr>
                <w:color w:val="000000"/>
                <w:sz w:val="20"/>
                <w:szCs w:val="20"/>
              </w:rPr>
              <w:t>3</w:t>
            </w:r>
          </w:p>
        </w:tc>
        <w:tc>
          <w:tcPr>
            <w:tcW w:w="672" w:type="dxa"/>
            <w:tcBorders>
              <w:top w:val="nil"/>
              <w:left w:val="nil"/>
              <w:bottom w:val="single" w:sz="4" w:space="0" w:color="000000"/>
              <w:right w:val="single" w:sz="4" w:space="0" w:color="000000"/>
            </w:tcBorders>
            <w:shd w:val="clear" w:color="auto" w:fill="auto"/>
            <w:vAlign w:val="center"/>
          </w:tcPr>
          <w:p w14:paraId="1D0F7C43" w14:textId="77777777" w:rsidR="00E51995" w:rsidRDefault="00000000">
            <w:pPr>
              <w:widowControl/>
              <w:jc w:val="center"/>
              <w:rPr>
                <w:color w:val="000000"/>
                <w:sz w:val="20"/>
                <w:szCs w:val="20"/>
              </w:rPr>
            </w:pPr>
            <w:r>
              <w:rPr>
                <w:color w:val="000000"/>
                <w:sz w:val="20"/>
                <w:szCs w:val="20"/>
              </w:rPr>
              <w:t>3</w:t>
            </w:r>
          </w:p>
        </w:tc>
      </w:tr>
      <w:tr w:rsidR="00E51995" w14:paraId="07E61B61"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1A27DAF3" w14:textId="77777777" w:rsidR="00E51995" w:rsidRDefault="00000000">
            <w:pPr>
              <w:widowControl/>
              <w:jc w:val="both"/>
              <w:rPr>
                <w:color w:val="000000"/>
                <w:sz w:val="20"/>
                <w:szCs w:val="20"/>
              </w:rPr>
            </w:pPr>
            <w:r>
              <w:rPr>
                <w:color w:val="000000"/>
                <w:sz w:val="20"/>
                <w:szCs w:val="20"/>
              </w:rPr>
              <w:t xml:space="preserve">Finanšu </w:t>
            </w:r>
            <w:proofErr w:type="spellStart"/>
            <w:r>
              <w:rPr>
                <w:color w:val="000000"/>
                <w:sz w:val="20"/>
                <w:szCs w:val="20"/>
              </w:rPr>
              <w:t>pratība</w:t>
            </w:r>
            <w:proofErr w:type="spellEnd"/>
            <w:r>
              <w:rPr>
                <w:color w:val="000000"/>
                <w:sz w:val="20"/>
                <w:szCs w:val="20"/>
              </w:rPr>
              <w:t>.</w:t>
            </w:r>
          </w:p>
        </w:tc>
        <w:tc>
          <w:tcPr>
            <w:tcW w:w="572" w:type="dxa"/>
            <w:tcBorders>
              <w:top w:val="nil"/>
              <w:left w:val="nil"/>
              <w:bottom w:val="single" w:sz="4" w:space="0" w:color="000000"/>
              <w:right w:val="single" w:sz="4" w:space="0" w:color="000000"/>
            </w:tcBorders>
            <w:shd w:val="clear" w:color="auto" w:fill="auto"/>
            <w:vAlign w:val="center"/>
          </w:tcPr>
          <w:p w14:paraId="06075274"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61F2EC21"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3F598C79"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696ED9AB"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5CA15B8C" w14:textId="77777777" w:rsidR="00E51995" w:rsidRDefault="00000000">
            <w:pPr>
              <w:widowControl/>
              <w:jc w:val="center"/>
              <w:rPr>
                <w:color w:val="000000"/>
                <w:sz w:val="20"/>
                <w:szCs w:val="20"/>
              </w:rPr>
            </w:pPr>
            <w:r>
              <w:rPr>
                <w:color w:val="000000"/>
                <w:sz w:val="20"/>
                <w:szCs w:val="20"/>
              </w:rPr>
              <w:t>2</w:t>
            </w:r>
          </w:p>
        </w:tc>
        <w:tc>
          <w:tcPr>
            <w:tcW w:w="572" w:type="dxa"/>
            <w:tcBorders>
              <w:top w:val="nil"/>
              <w:left w:val="nil"/>
              <w:bottom w:val="single" w:sz="4" w:space="0" w:color="000000"/>
              <w:right w:val="single" w:sz="4" w:space="0" w:color="000000"/>
            </w:tcBorders>
            <w:shd w:val="clear" w:color="auto" w:fill="auto"/>
            <w:vAlign w:val="center"/>
          </w:tcPr>
          <w:p w14:paraId="3541EF50"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3D86A7A7"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71DA9878"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6A181586"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38FE9F1B" w14:textId="77777777" w:rsidR="00E51995" w:rsidRDefault="00000000">
            <w:pPr>
              <w:widowControl/>
              <w:jc w:val="center"/>
              <w:rPr>
                <w:color w:val="000000"/>
                <w:sz w:val="20"/>
                <w:szCs w:val="20"/>
              </w:rPr>
            </w:pPr>
            <w:r>
              <w:rPr>
                <w:color w:val="000000"/>
                <w:sz w:val="20"/>
                <w:szCs w:val="20"/>
              </w:rPr>
              <w:t>1</w:t>
            </w:r>
          </w:p>
        </w:tc>
        <w:tc>
          <w:tcPr>
            <w:tcW w:w="622" w:type="dxa"/>
            <w:tcBorders>
              <w:top w:val="nil"/>
              <w:left w:val="nil"/>
              <w:bottom w:val="single" w:sz="4" w:space="0" w:color="000000"/>
              <w:right w:val="single" w:sz="4" w:space="0" w:color="000000"/>
            </w:tcBorders>
            <w:shd w:val="clear" w:color="auto" w:fill="auto"/>
            <w:vAlign w:val="center"/>
          </w:tcPr>
          <w:p w14:paraId="1B2A9817"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4C19768F" w14:textId="77777777" w:rsidR="00E51995" w:rsidRDefault="00000000">
            <w:pPr>
              <w:widowControl/>
              <w:jc w:val="center"/>
              <w:rPr>
                <w:color w:val="000000"/>
                <w:sz w:val="20"/>
                <w:szCs w:val="20"/>
              </w:rPr>
            </w:pPr>
            <w:r>
              <w:rPr>
                <w:color w:val="000000"/>
                <w:sz w:val="20"/>
                <w:szCs w:val="20"/>
              </w:rPr>
              <w:t>1</w:t>
            </w:r>
          </w:p>
        </w:tc>
      </w:tr>
      <w:tr w:rsidR="00E51995" w14:paraId="2A80AED6"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21B4FA08" w14:textId="77777777" w:rsidR="00E51995" w:rsidRDefault="00000000">
            <w:pPr>
              <w:widowControl/>
              <w:jc w:val="both"/>
              <w:rPr>
                <w:color w:val="000000"/>
                <w:sz w:val="20"/>
                <w:szCs w:val="20"/>
              </w:rPr>
            </w:pPr>
            <w:proofErr w:type="spellStart"/>
            <w:r>
              <w:rPr>
                <w:color w:val="000000"/>
                <w:sz w:val="20"/>
                <w:szCs w:val="20"/>
              </w:rPr>
              <w:t>Uzņēmējspējas</w:t>
            </w:r>
            <w:proofErr w:type="spellEnd"/>
            <w:r>
              <w:rPr>
                <w:color w:val="000000"/>
                <w:sz w:val="20"/>
                <w:szCs w:val="20"/>
              </w:rPr>
              <w:t>.</w:t>
            </w:r>
          </w:p>
        </w:tc>
        <w:tc>
          <w:tcPr>
            <w:tcW w:w="572" w:type="dxa"/>
            <w:tcBorders>
              <w:top w:val="nil"/>
              <w:left w:val="nil"/>
              <w:bottom w:val="single" w:sz="4" w:space="0" w:color="000000"/>
              <w:right w:val="single" w:sz="4" w:space="0" w:color="000000"/>
            </w:tcBorders>
            <w:shd w:val="clear" w:color="auto" w:fill="auto"/>
            <w:vAlign w:val="center"/>
          </w:tcPr>
          <w:p w14:paraId="36E8DBAD"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1E403C5D"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21587E53"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5AF2F504"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35AE8381"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02F7B8AB"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74743290"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28C4B23B" w14:textId="77777777" w:rsidR="00E51995" w:rsidRDefault="00000000">
            <w:pPr>
              <w:widowControl/>
              <w:jc w:val="center"/>
              <w:rPr>
                <w:color w:val="000000"/>
                <w:sz w:val="20"/>
                <w:szCs w:val="20"/>
              </w:rPr>
            </w:pPr>
            <w:r>
              <w:rPr>
                <w:color w:val="000000"/>
                <w:sz w:val="20"/>
                <w:szCs w:val="20"/>
              </w:rPr>
              <w:t>1</w:t>
            </w:r>
          </w:p>
        </w:tc>
        <w:tc>
          <w:tcPr>
            <w:tcW w:w="572" w:type="dxa"/>
            <w:tcBorders>
              <w:top w:val="nil"/>
              <w:left w:val="nil"/>
              <w:bottom w:val="single" w:sz="4" w:space="0" w:color="000000"/>
              <w:right w:val="single" w:sz="4" w:space="0" w:color="000000"/>
            </w:tcBorders>
            <w:shd w:val="clear" w:color="auto" w:fill="auto"/>
            <w:vAlign w:val="center"/>
          </w:tcPr>
          <w:p w14:paraId="1CF64BD7"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2FC838BE" w14:textId="77777777" w:rsidR="00E51995" w:rsidRDefault="00000000">
            <w:pPr>
              <w:widowControl/>
              <w:jc w:val="center"/>
              <w:rPr>
                <w:color w:val="000000"/>
                <w:sz w:val="20"/>
                <w:szCs w:val="20"/>
              </w:rPr>
            </w:pPr>
            <w:r>
              <w:rPr>
                <w:color w:val="000000"/>
                <w:sz w:val="20"/>
                <w:szCs w:val="20"/>
              </w:rPr>
              <w:t>1</w:t>
            </w:r>
          </w:p>
        </w:tc>
        <w:tc>
          <w:tcPr>
            <w:tcW w:w="622" w:type="dxa"/>
            <w:tcBorders>
              <w:top w:val="nil"/>
              <w:left w:val="nil"/>
              <w:bottom w:val="single" w:sz="4" w:space="0" w:color="000000"/>
              <w:right w:val="single" w:sz="4" w:space="0" w:color="000000"/>
            </w:tcBorders>
            <w:shd w:val="clear" w:color="auto" w:fill="auto"/>
            <w:vAlign w:val="center"/>
          </w:tcPr>
          <w:p w14:paraId="2F35AF5C" w14:textId="77777777" w:rsidR="00E51995" w:rsidRDefault="00000000">
            <w:pPr>
              <w:widowControl/>
              <w:jc w:val="center"/>
              <w:rPr>
                <w:color w:val="000000"/>
                <w:sz w:val="20"/>
                <w:szCs w:val="20"/>
              </w:rPr>
            </w:pPr>
            <w:r>
              <w:rPr>
                <w:color w:val="000000"/>
                <w:sz w:val="20"/>
                <w:szCs w:val="20"/>
              </w:rPr>
              <w:t>1</w:t>
            </w:r>
          </w:p>
        </w:tc>
        <w:tc>
          <w:tcPr>
            <w:tcW w:w="672" w:type="dxa"/>
            <w:tcBorders>
              <w:top w:val="nil"/>
              <w:left w:val="nil"/>
              <w:bottom w:val="single" w:sz="4" w:space="0" w:color="000000"/>
              <w:right w:val="single" w:sz="4" w:space="0" w:color="000000"/>
            </w:tcBorders>
            <w:shd w:val="clear" w:color="auto" w:fill="auto"/>
            <w:vAlign w:val="center"/>
          </w:tcPr>
          <w:p w14:paraId="39952A33" w14:textId="77777777" w:rsidR="00E51995" w:rsidRDefault="00000000">
            <w:pPr>
              <w:widowControl/>
              <w:jc w:val="center"/>
              <w:rPr>
                <w:color w:val="000000"/>
                <w:sz w:val="20"/>
                <w:szCs w:val="20"/>
              </w:rPr>
            </w:pPr>
            <w:r>
              <w:rPr>
                <w:color w:val="000000"/>
                <w:sz w:val="20"/>
                <w:szCs w:val="20"/>
              </w:rPr>
              <w:t>1</w:t>
            </w:r>
          </w:p>
        </w:tc>
      </w:tr>
      <w:tr w:rsidR="00E51995" w14:paraId="27240FD1" w14:textId="77777777">
        <w:trPr>
          <w:trHeight w:val="288"/>
        </w:trPr>
        <w:tc>
          <w:tcPr>
            <w:tcW w:w="2987" w:type="dxa"/>
            <w:tcBorders>
              <w:top w:val="nil"/>
              <w:left w:val="single" w:sz="4" w:space="0" w:color="000000"/>
              <w:bottom w:val="single" w:sz="4" w:space="0" w:color="000000"/>
              <w:right w:val="single" w:sz="4" w:space="0" w:color="000000"/>
            </w:tcBorders>
            <w:shd w:val="clear" w:color="auto" w:fill="auto"/>
            <w:vAlign w:val="center"/>
          </w:tcPr>
          <w:p w14:paraId="25C00616" w14:textId="77777777" w:rsidR="00E51995" w:rsidRDefault="00000000">
            <w:pPr>
              <w:widowControl/>
              <w:rPr>
                <w:color w:val="000000"/>
                <w:sz w:val="20"/>
                <w:szCs w:val="20"/>
              </w:rPr>
            </w:pPr>
            <w:r>
              <w:rPr>
                <w:color w:val="000000"/>
                <w:sz w:val="20"/>
                <w:szCs w:val="20"/>
              </w:rPr>
              <w:t>Organizatoriskās stundas</w:t>
            </w:r>
          </w:p>
        </w:tc>
        <w:tc>
          <w:tcPr>
            <w:tcW w:w="572" w:type="dxa"/>
            <w:tcBorders>
              <w:top w:val="nil"/>
              <w:left w:val="nil"/>
              <w:bottom w:val="single" w:sz="4" w:space="0" w:color="000000"/>
              <w:right w:val="single" w:sz="4" w:space="0" w:color="000000"/>
            </w:tcBorders>
            <w:shd w:val="clear" w:color="auto" w:fill="auto"/>
            <w:vAlign w:val="center"/>
          </w:tcPr>
          <w:p w14:paraId="52B63243" w14:textId="77777777" w:rsidR="00E51995" w:rsidRDefault="00000000">
            <w:pPr>
              <w:widowControl/>
              <w:jc w:val="center"/>
              <w:rPr>
                <w:color w:val="000000"/>
                <w:sz w:val="20"/>
                <w:szCs w:val="20"/>
              </w:rPr>
            </w:pPr>
            <w:r>
              <w:rPr>
                <w:color w:val="000000"/>
                <w:sz w:val="20"/>
                <w:szCs w:val="20"/>
              </w:rPr>
              <w:t>8</w:t>
            </w:r>
          </w:p>
        </w:tc>
        <w:tc>
          <w:tcPr>
            <w:tcW w:w="572" w:type="dxa"/>
            <w:tcBorders>
              <w:top w:val="nil"/>
              <w:left w:val="nil"/>
              <w:bottom w:val="single" w:sz="4" w:space="0" w:color="000000"/>
              <w:right w:val="single" w:sz="4" w:space="0" w:color="000000"/>
            </w:tcBorders>
            <w:shd w:val="clear" w:color="auto" w:fill="auto"/>
            <w:vAlign w:val="center"/>
          </w:tcPr>
          <w:p w14:paraId="32B31DFD" w14:textId="77777777" w:rsidR="00E51995" w:rsidRDefault="00000000">
            <w:pPr>
              <w:widowControl/>
              <w:jc w:val="center"/>
              <w:rPr>
                <w:color w:val="000000"/>
                <w:sz w:val="20"/>
                <w:szCs w:val="20"/>
              </w:rPr>
            </w:pPr>
            <w:r>
              <w:rPr>
                <w:color w:val="000000"/>
                <w:sz w:val="20"/>
                <w:szCs w:val="20"/>
              </w:rPr>
              <w:t>8</w:t>
            </w:r>
          </w:p>
        </w:tc>
        <w:tc>
          <w:tcPr>
            <w:tcW w:w="572" w:type="dxa"/>
            <w:tcBorders>
              <w:top w:val="nil"/>
              <w:left w:val="nil"/>
              <w:bottom w:val="single" w:sz="4" w:space="0" w:color="000000"/>
              <w:right w:val="single" w:sz="4" w:space="0" w:color="000000"/>
            </w:tcBorders>
            <w:shd w:val="clear" w:color="auto" w:fill="auto"/>
            <w:vAlign w:val="center"/>
          </w:tcPr>
          <w:p w14:paraId="1C925119" w14:textId="77777777" w:rsidR="00E51995" w:rsidRDefault="00000000">
            <w:pPr>
              <w:widowControl/>
              <w:jc w:val="center"/>
              <w:rPr>
                <w:color w:val="000000"/>
                <w:sz w:val="20"/>
                <w:szCs w:val="20"/>
              </w:rPr>
            </w:pPr>
            <w:r>
              <w:rPr>
                <w:color w:val="000000"/>
                <w:sz w:val="20"/>
                <w:szCs w:val="20"/>
              </w:rPr>
              <w:t>8</w:t>
            </w:r>
          </w:p>
        </w:tc>
        <w:tc>
          <w:tcPr>
            <w:tcW w:w="572" w:type="dxa"/>
            <w:tcBorders>
              <w:top w:val="nil"/>
              <w:left w:val="nil"/>
              <w:bottom w:val="single" w:sz="4" w:space="0" w:color="000000"/>
              <w:right w:val="single" w:sz="4" w:space="0" w:color="000000"/>
            </w:tcBorders>
            <w:shd w:val="clear" w:color="auto" w:fill="auto"/>
            <w:vAlign w:val="center"/>
          </w:tcPr>
          <w:p w14:paraId="343DEBEC" w14:textId="77777777" w:rsidR="00E51995" w:rsidRDefault="00000000">
            <w:pPr>
              <w:widowControl/>
              <w:jc w:val="center"/>
              <w:rPr>
                <w:color w:val="000000"/>
                <w:sz w:val="20"/>
                <w:szCs w:val="20"/>
              </w:rPr>
            </w:pPr>
            <w:r>
              <w:rPr>
                <w:color w:val="000000"/>
                <w:sz w:val="20"/>
                <w:szCs w:val="20"/>
              </w:rPr>
              <w:t>8</w:t>
            </w:r>
          </w:p>
        </w:tc>
        <w:tc>
          <w:tcPr>
            <w:tcW w:w="572" w:type="dxa"/>
            <w:tcBorders>
              <w:top w:val="nil"/>
              <w:left w:val="nil"/>
              <w:bottom w:val="single" w:sz="4" w:space="0" w:color="000000"/>
              <w:right w:val="single" w:sz="4" w:space="0" w:color="000000"/>
            </w:tcBorders>
            <w:shd w:val="clear" w:color="auto" w:fill="auto"/>
            <w:vAlign w:val="center"/>
          </w:tcPr>
          <w:p w14:paraId="46908D48" w14:textId="77777777" w:rsidR="00E51995" w:rsidRDefault="00000000">
            <w:pPr>
              <w:widowControl/>
              <w:jc w:val="center"/>
              <w:rPr>
                <w:color w:val="000000"/>
                <w:sz w:val="20"/>
                <w:szCs w:val="20"/>
              </w:rPr>
            </w:pPr>
            <w:r>
              <w:rPr>
                <w:color w:val="000000"/>
                <w:sz w:val="20"/>
                <w:szCs w:val="20"/>
              </w:rPr>
              <w:t>8</w:t>
            </w:r>
          </w:p>
        </w:tc>
        <w:tc>
          <w:tcPr>
            <w:tcW w:w="572" w:type="dxa"/>
            <w:tcBorders>
              <w:top w:val="nil"/>
              <w:left w:val="nil"/>
              <w:bottom w:val="single" w:sz="4" w:space="0" w:color="000000"/>
              <w:right w:val="single" w:sz="4" w:space="0" w:color="000000"/>
            </w:tcBorders>
            <w:shd w:val="clear" w:color="auto" w:fill="auto"/>
            <w:vAlign w:val="center"/>
          </w:tcPr>
          <w:p w14:paraId="3288E71D" w14:textId="77777777" w:rsidR="00E51995" w:rsidRDefault="00000000">
            <w:pPr>
              <w:widowControl/>
              <w:jc w:val="center"/>
              <w:rPr>
                <w:color w:val="000000"/>
                <w:sz w:val="20"/>
                <w:szCs w:val="20"/>
              </w:rPr>
            </w:pPr>
            <w:r>
              <w:rPr>
                <w:color w:val="000000"/>
                <w:sz w:val="20"/>
                <w:szCs w:val="20"/>
              </w:rPr>
              <w:t>7</w:t>
            </w:r>
          </w:p>
        </w:tc>
        <w:tc>
          <w:tcPr>
            <w:tcW w:w="572" w:type="dxa"/>
            <w:tcBorders>
              <w:top w:val="nil"/>
              <w:left w:val="nil"/>
              <w:bottom w:val="single" w:sz="4" w:space="0" w:color="000000"/>
              <w:right w:val="single" w:sz="4" w:space="0" w:color="000000"/>
            </w:tcBorders>
            <w:shd w:val="clear" w:color="auto" w:fill="auto"/>
            <w:vAlign w:val="center"/>
          </w:tcPr>
          <w:p w14:paraId="491702D9" w14:textId="77777777" w:rsidR="00E51995" w:rsidRDefault="00000000">
            <w:pPr>
              <w:widowControl/>
              <w:jc w:val="center"/>
              <w:rPr>
                <w:color w:val="000000"/>
                <w:sz w:val="20"/>
                <w:szCs w:val="20"/>
              </w:rPr>
            </w:pPr>
            <w:r>
              <w:rPr>
                <w:color w:val="000000"/>
                <w:sz w:val="20"/>
                <w:szCs w:val="20"/>
              </w:rPr>
              <w:t>7</w:t>
            </w:r>
          </w:p>
        </w:tc>
        <w:tc>
          <w:tcPr>
            <w:tcW w:w="572" w:type="dxa"/>
            <w:tcBorders>
              <w:top w:val="nil"/>
              <w:left w:val="nil"/>
              <w:bottom w:val="single" w:sz="4" w:space="0" w:color="000000"/>
              <w:right w:val="single" w:sz="4" w:space="0" w:color="000000"/>
            </w:tcBorders>
            <w:shd w:val="clear" w:color="auto" w:fill="auto"/>
            <w:vAlign w:val="center"/>
          </w:tcPr>
          <w:p w14:paraId="12D52B55" w14:textId="77777777" w:rsidR="00E51995" w:rsidRDefault="00000000">
            <w:pPr>
              <w:widowControl/>
              <w:jc w:val="center"/>
              <w:rPr>
                <w:color w:val="000000"/>
                <w:sz w:val="20"/>
                <w:szCs w:val="20"/>
              </w:rPr>
            </w:pPr>
            <w:r>
              <w:rPr>
                <w:color w:val="000000"/>
                <w:sz w:val="20"/>
                <w:szCs w:val="20"/>
              </w:rPr>
              <w:t>7</w:t>
            </w:r>
          </w:p>
        </w:tc>
        <w:tc>
          <w:tcPr>
            <w:tcW w:w="572" w:type="dxa"/>
            <w:tcBorders>
              <w:top w:val="nil"/>
              <w:left w:val="nil"/>
              <w:bottom w:val="single" w:sz="4" w:space="0" w:color="000000"/>
              <w:right w:val="single" w:sz="4" w:space="0" w:color="000000"/>
            </w:tcBorders>
            <w:shd w:val="clear" w:color="auto" w:fill="auto"/>
            <w:vAlign w:val="center"/>
          </w:tcPr>
          <w:p w14:paraId="16EC0FF5" w14:textId="77777777" w:rsidR="00E51995" w:rsidRDefault="00000000">
            <w:pPr>
              <w:widowControl/>
              <w:jc w:val="center"/>
              <w:rPr>
                <w:color w:val="000000"/>
                <w:sz w:val="20"/>
                <w:szCs w:val="20"/>
              </w:rPr>
            </w:pPr>
            <w:r>
              <w:rPr>
                <w:color w:val="000000"/>
                <w:sz w:val="20"/>
                <w:szCs w:val="20"/>
              </w:rPr>
              <w:t>7</w:t>
            </w:r>
          </w:p>
        </w:tc>
        <w:tc>
          <w:tcPr>
            <w:tcW w:w="672" w:type="dxa"/>
            <w:tcBorders>
              <w:top w:val="nil"/>
              <w:left w:val="nil"/>
              <w:bottom w:val="single" w:sz="4" w:space="0" w:color="000000"/>
              <w:right w:val="single" w:sz="4" w:space="0" w:color="000000"/>
            </w:tcBorders>
            <w:shd w:val="clear" w:color="auto" w:fill="auto"/>
            <w:vAlign w:val="center"/>
          </w:tcPr>
          <w:p w14:paraId="792CE6B1" w14:textId="77777777" w:rsidR="00E51995" w:rsidRDefault="00000000">
            <w:pPr>
              <w:widowControl/>
              <w:jc w:val="center"/>
              <w:rPr>
                <w:color w:val="000000"/>
                <w:sz w:val="20"/>
                <w:szCs w:val="20"/>
              </w:rPr>
            </w:pPr>
            <w:r>
              <w:rPr>
                <w:color w:val="000000"/>
                <w:sz w:val="20"/>
                <w:szCs w:val="20"/>
              </w:rPr>
              <w:t>8</w:t>
            </w:r>
          </w:p>
        </w:tc>
        <w:tc>
          <w:tcPr>
            <w:tcW w:w="622" w:type="dxa"/>
            <w:tcBorders>
              <w:top w:val="nil"/>
              <w:left w:val="nil"/>
              <w:bottom w:val="single" w:sz="4" w:space="0" w:color="000000"/>
              <w:right w:val="single" w:sz="4" w:space="0" w:color="000000"/>
            </w:tcBorders>
            <w:shd w:val="clear" w:color="auto" w:fill="auto"/>
            <w:vAlign w:val="center"/>
          </w:tcPr>
          <w:p w14:paraId="4A9B1973" w14:textId="77777777" w:rsidR="00E51995" w:rsidRDefault="00000000">
            <w:pPr>
              <w:widowControl/>
              <w:jc w:val="center"/>
              <w:rPr>
                <w:color w:val="000000"/>
                <w:sz w:val="20"/>
                <w:szCs w:val="20"/>
              </w:rPr>
            </w:pPr>
            <w:r>
              <w:rPr>
                <w:color w:val="000000"/>
                <w:sz w:val="20"/>
                <w:szCs w:val="20"/>
              </w:rPr>
              <w:t>8</w:t>
            </w:r>
          </w:p>
        </w:tc>
        <w:tc>
          <w:tcPr>
            <w:tcW w:w="672" w:type="dxa"/>
            <w:tcBorders>
              <w:top w:val="nil"/>
              <w:left w:val="nil"/>
              <w:bottom w:val="single" w:sz="4" w:space="0" w:color="000000"/>
              <w:right w:val="single" w:sz="4" w:space="0" w:color="000000"/>
            </w:tcBorders>
            <w:shd w:val="clear" w:color="auto" w:fill="auto"/>
            <w:vAlign w:val="center"/>
          </w:tcPr>
          <w:p w14:paraId="3B2C2213" w14:textId="77777777" w:rsidR="00E51995" w:rsidRDefault="00000000">
            <w:pPr>
              <w:widowControl/>
              <w:jc w:val="center"/>
              <w:rPr>
                <w:color w:val="000000"/>
                <w:sz w:val="20"/>
                <w:szCs w:val="20"/>
              </w:rPr>
            </w:pPr>
            <w:r>
              <w:rPr>
                <w:color w:val="000000"/>
                <w:sz w:val="20"/>
                <w:szCs w:val="20"/>
              </w:rPr>
              <w:t>7</w:t>
            </w:r>
          </w:p>
        </w:tc>
      </w:tr>
      <w:tr w:rsidR="00E51995" w14:paraId="3015BFD0" w14:textId="77777777">
        <w:trPr>
          <w:trHeight w:val="288"/>
        </w:trPr>
        <w:tc>
          <w:tcPr>
            <w:tcW w:w="2987" w:type="dxa"/>
            <w:tcBorders>
              <w:top w:val="nil"/>
              <w:left w:val="single" w:sz="4" w:space="0" w:color="000000"/>
              <w:bottom w:val="single" w:sz="4" w:space="0" w:color="000000"/>
              <w:right w:val="single" w:sz="4" w:space="0" w:color="000000"/>
            </w:tcBorders>
            <w:shd w:val="clear" w:color="auto" w:fill="92D050"/>
            <w:vAlign w:val="center"/>
          </w:tcPr>
          <w:p w14:paraId="2D7F8165" w14:textId="77777777" w:rsidR="00E51995" w:rsidRDefault="00000000">
            <w:pPr>
              <w:widowControl/>
              <w:rPr>
                <w:color w:val="000000"/>
                <w:sz w:val="20"/>
                <w:szCs w:val="20"/>
              </w:rPr>
            </w:pPr>
            <w:r>
              <w:rPr>
                <w:color w:val="000000"/>
                <w:sz w:val="20"/>
                <w:szCs w:val="20"/>
              </w:rPr>
              <w:t>Stundu skaits mācību gadā</w:t>
            </w:r>
          </w:p>
        </w:tc>
        <w:tc>
          <w:tcPr>
            <w:tcW w:w="572" w:type="dxa"/>
            <w:tcBorders>
              <w:top w:val="nil"/>
              <w:left w:val="nil"/>
              <w:bottom w:val="single" w:sz="4" w:space="0" w:color="000000"/>
              <w:right w:val="single" w:sz="4" w:space="0" w:color="000000"/>
            </w:tcBorders>
            <w:shd w:val="clear" w:color="auto" w:fill="92D050"/>
            <w:vAlign w:val="center"/>
          </w:tcPr>
          <w:p w14:paraId="0F93C993"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33A8C3A0"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6C65A5F1"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129C0012"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05BB6D36"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02596CB7"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3BAC4F85"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5C736D25" w14:textId="77777777" w:rsidR="00E51995" w:rsidRDefault="00000000">
            <w:pPr>
              <w:widowControl/>
              <w:jc w:val="center"/>
              <w:rPr>
                <w:color w:val="000000"/>
                <w:sz w:val="20"/>
                <w:szCs w:val="20"/>
              </w:rPr>
            </w:pPr>
            <w:r>
              <w:rPr>
                <w:color w:val="000000"/>
                <w:sz w:val="20"/>
                <w:szCs w:val="20"/>
              </w:rPr>
              <w:t>35</w:t>
            </w:r>
          </w:p>
        </w:tc>
        <w:tc>
          <w:tcPr>
            <w:tcW w:w="572" w:type="dxa"/>
            <w:tcBorders>
              <w:top w:val="nil"/>
              <w:left w:val="nil"/>
              <w:bottom w:val="single" w:sz="4" w:space="0" w:color="000000"/>
              <w:right w:val="single" w:sz="4" w:space="0" w:color="000000"/>
            </w:tcBorders>
            <w:shd w:val="clear" w:color="auto" w:fill="92D050"/>
            <w:vAlign w:val="center"/>
          </w:tcPr>
          <w:p w14:paraId="532F0E64" w14:textId="77777777" w:rsidR="00E51995" w:rsidRDefault="00000000">
            <w:pPr>
              <w:widowControl/>
              <w:jc w:val="center"/>
              <w:rPr>
                <w:color w:val="000000"/>
                <w:sz w:val="20"/>
                <w:szCs w:val="20"/>
              </w:rPr>
            </w:pPr>
            <w:r>
              <w:rPr>
                <w:color w:val="000000"/>
                <w:sz w:val="20"/>
                <w:szCs w:val="20"/>
              </w:rPr>
              <w:t>33</w:t>
            </w:r>
          </w:p>
        </w:tc>
        <w:tc>
          <w:tcPr>
            <w:tcW w:w="672" w:type="dxa"/>
            <w:tcBorders>
              <w:top w:val="nil"/>
              <w:left w:val="nil"/>
              <w:bottom w:val="single" w:sz="4" w:space="0" w:color="000000"/>
              <w:right w:val="single" w:sz="4" w:space="0" w:color="000000"/>
            </w:tcBorders>
            <w:shd w:val="clear" w:color="auto" w:fill="92D050"/>
            <w:vAlign w:val="center"/>
          </w:tcPr>
          <w:p w14:paraId="4F47E606" w14:textId="77777777" w:rsidR="00E51995" w:rsidRDefault="00000000">
            <w:pPr>
              <w:widowControl/>
              <w:jc w:val="center"/>
              <w:rPr>
                <w:color w:val="000000"/>
                <w:sz w:val="20"/>
                <w:szCs w:val="20"/>
              </w:rPr>
            </w:pPr>
            <w:r>
              <w:rPr>
                <w:color w:val="000000"/>
                <w:sz w:val="20"/>
                <w:szCs w:val="20"/>
              </w:rPr>
              <w:t>35</w:t>
            </w:r>
          </w:p>
        </w:tc>
        <w:tc>
          <w:tcPr>
            <w:tcW w:w="622" w:type="dxa"/>
            <w:tcBorders>
              <w:top w:val="nil"/>
              <w:left w:val="nil"/>
              <w:bottom w:val="single" w:sz="4" w:space="0" w:color="000000"/>
              <w:right w:val="single" w:sz="4" w:space="0" w:color="000000"/>
            </w:tcBorders>
            <w:shd w:val="clear" w:color="auto" w:fill="92D050"/>
            <w:vAlign w:val="center"/>
          </w:tcPr>
          <w:p w14:paraId="145049E7" w14:textId="77777777" w:rsidR="00E51995" w:rsidRDefault="00000000">
            <w:pPr>
              <w:widowControl/>
              <w:jc w:val="center"/>
              <w:rPr>
                <w:color w:val="000000"/>
                <w:sz w:val="20"/>
                <w:szCs w:val="20"/>
              </w:rPr>
            </w:pPr>
            <w:r>
              <w:rPr>
                <w:color w:val="000000"/>
                <w:sz w:val="20"/>
                <w:szCs w:val="20"/>
              </w:rPr>
              <w:t>35</w:t>
            </w:r>
          </w:p>
        </w:tc>
        <w:tc>
          <w:tcPr>
            <w:tcW w:w="672" w:type="dxa"/>
            <w:tcBorders>
              <w:top w:val="nil"/>
              <w:left w:val="nil"/>
              <w:bottom w:val="single" w:sz="4" w:space="0" w:color="000000"/>
              <w:right w:val="single" w:sz="4" w:space="0" w:color="000000"/>
            </w:tcBorders>
            <w:shd w:val="clear" w:color="auto" w:fill="92D050"/>
            <w:vAlign w:val="center"/>
          </w:tcPr>
          <w:p w14:paraId="672FCE99" w14:textId="77777777" w:rsidR="00E51995" w:rsidRDefault="00000000">
            <w:pPr>
              <w:widowControl/>
              <w:jc w:val="center"/>
              <w:rPr>
                <w:color w:val="000000"/>
                <w:sz w:val="20"/>
                <w:szCs w:val="20"/>
              </w:rPr>
            </w:pPr>
            <w:r>
              <w:rPr>
                <w:color w:val="000000"/>
                <w:sz w:val="20"/>
                <w:szCs w:val="20"/>
              </w:rPr>
              <w:t>33</w:t>
            </w:r>
          </w:p>
        </w:tc>
      </w:tr>
      <w:tr w:rsidR="00E51995" w14:paraId="1CA2ED3A" w14:textId="77777777">
        <w:trPr>
          <w:trHeight w:val="288"/>
        </w:trPr>
        <w:tc>
          <w:tcPr>
            <w:tcW w:w="2987" w:type="dxa"/>
            <w:tcBorders>
              <w:top w:val="nil"/>
              <w:left w:val="nil"/>
              <w:bottom w:val="nil"/>
              <w:right w:val="nil"/>
            </w:tcBorders>
            <w:shd w:val="clear" w:color="auto" w:fill="auto"/>
            <w:vAlign w:val="bottom"/>
          </w:tcPr>
          <w:p w14:paraId="4D6C6E8C"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53D9BE7C"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636D7BC7"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7A326E3C"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7BBBF80B"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7527AEC3"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0E6856EB"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53DB3463"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1B758A97" w14:textId="77777777" w:rsidR="00E51995" w:rsidRDefault="00E51995">
            <w:pPr>
              <w:widowControl/>
              <w:rPr>
                <w:rFonts w:ascii="Calibri" w:eastAsia="Calibri" w:hAnsi="Calibri" w:cs="Calibri"/>
                <w:color w:val="000000"/>
                <w:sz w:val="20"/>
                <w:szCs w:val="20"/>
              </w:rPr>
            </w:pPr>
          </w:p>
        </w:tc>
        <w:tc>
          <w:tcPr>
            <w:tcW w:w="572" w:type="dxa"/>
            <w:tcBorders>
              <w:top w:val="nil"/>
              <w:left w:val="nil"/>
              <w:bottom w:val="nil"/>
              <w:right w:val="nil"/>
            </w:tcBorders>
            <w:shd w:val="clear" w:color="auto" w:fill="auto"/>
            <w:vAlign w:val="bottom"/>
          </w:tcPr>
          <w:p w14:paraId="0752876B" w14:textId="77777777" w:rsidR="00E51995" w:rsidRDefault="00E51995">
            <w:pPr>
              <w:widowControl/>
              <w:rPr>
                <w:rFonts w:ascii="Calibri" w:eastAsia="Calibri" w:hAnsi="Calibri" w:cs="Calibri"/>
                <w:color w:val="000000"/>
                <w:sz w:val="20"/>
                <w:szCs w:val="20"/>
              </w:rPr>
            </w:pPr>
          </w:p>
        </w:tc>
        <w:tc>
          <w:tcPr>
            <w:tcW w:w="672" w:type="dxa"/>
            <w:tcBorders>
              <w:top w:val="nil"/>
              <w:left w:val="nil"/>
              <w:bottom w:val="nil"/>
              <w:right w:val="nil"/>
            </w:tcBorders>
            <w:shd w:val="clear" w:color="auto" w:fill="auto"/>
            <w:vAlign w:val="bottom"/>
          </w:tcPr>
          <w:p w14:paraId="0421CF12" w14:textId="77777777" w:rsidR="00E51995" w:rsidRDefault="00E51995">
            <w:pPr>
              <w:widowControl/>
              <w:rPr>
                <w:rFonts w:ascii="Calibri" w:eastAsia="Calibri" w:hAnsi="Calibri" w:cs="Calibri"/>
                <w:color w:val="000000"/>
                <w:sz w:val="20"/>
                <w:szCs w:val="20"/>
              </w:rPr>
            </w:pPr>
          </w:p>
        </w:tc>
        <w:tc>
          <w:tcPr>
            <w:tcW w:w="622" w:type="dxa"/>
            <w:tcBorders>
              <w:top w:val="nil"/>
              <w:left w:val="nil"/>
              <w:bottom w:val="nil"/>
              <w:right w:val="nil"/>
            </w:tcBorders>
            <w:shd w:val="clear" w:color="auto" w:fill="auto"/>
            <w:vAlign w:val="bottom"/>
          </w:tcPr>
          <w:p w14:paraId="201185B0" w14:textId="77777777" w:rsidR="00E51995" w:rsidRDefault="00E51995">
            <w:pPr>
              <w:widowControl/>
              <w:rPr>
                <w:rFonts w:ascii="Calibri" w:eastAsia="Calibri" w:hAnsi="Calibri" w:cs="Calibri"/>
                <w:color w:val="000000"/>
                <w:sz w:val="20"/>
                <w:szCs w:val="20"/>
              </w:rPr>
            </w:pPr>
          </w:p>
        </w:tc>
        <w:tc>
          <w:tcPr>
            <w:tcW w:w="672" w:type="dxa"/>
            <w:tcBorders>
              <w:top w:val="nil"/>
              <w:left w:val="nil"/>
              <w:bottom w:val="nil"/>
              <w:right w:val="nil"/>
            </w:tcBorders>
            <w:shd w:val="clear" w:color="auto" w:fill="auto"/>
            <w:vAlign w:val="bottom"/>
          </w:tcPr>
          <w:p w14:paraId="5B42617D" w14:textId="77777777" w:rsidR="00E51995" w:rsidRDefault="00E51995">
            <w:pPr>
              <w:widowControl/>
              <w:rPr>
                <w:rFonts w:ascii="Calibri" w:eastAsia="Calibri" w:hAnsi="Calibri" w:cs="Calibri"/>
                <w:color w:val="000000"/>
                <w:sz w:val="20"/>
                <w:szCs w:val="20"/>
              </w:rPr>
            </w:pPr>
          </w:p>
        </w:tc>
      </w:tr>
    </w:tbl>
    <w:p w14:paraId="3173845E" w14:textId="77777777" w:rsidR="00E51995" w:rsidRDefault="00E51995">
      <w:pPr>
        <w:pBdr>
          <w:top w:val="nil"/>
          <w:left w:val="nil"/>
          <w:bottom w:val="nil"/>
          <w:right w:val="nil"/>
          <w:between w:val="nil"/>
        </w:pBdr>
        <w:ind w:firstLine="720"/>
        <w:jc w:val="both"/>
        <w:rPr>
          <w:color w:val="000000"/>
          <w:sz w:val="24"/>
          <w:szCs w:val="24"/>
        </w:rPr>
      </w:pPr>
    </w:p>
    <w:p w14:paraId="37A9C9C3"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Klašu audzinātāji plāno audzināšanas darbu atbilstoši galvenajiem Privātās vidusskolas „</w:t>
      </w:r>
      <w:proofErr w:type="spellStart"/>
      <w:r>
        <w:rPr>
          <w:color w:val="000000"/>
          <w:sz w:val="24"/>
          <w:szCs w:val="24"/>
        </w:rPr>
        <w:t>Patnis</w:t>
      </w:r>
      <w:proofErr w:type="spellEnd"/>
      <w:r>
        <w:rPr>
          <w:color w:val="000000"/>
          <w:sz w:val="24"/>
          <w:szCs w:val="24"/>
        </w:rPr>
        <w:t xml:space="preserve">” attīstības virzieniem un vajadzībām, atbilstoši izglītojamā vecumposma un klases kolektīva īpatnībām un interesēm, izmantojot Valsts izglītības satura centra metodisko ieteikumu </w:t>
      </w:r>
      <w:r>
        <w:rPr>
          <w:color w:val="000000"/>
          <w:sz w:val="24"/>
          <w:szCs w:val="24"/>
        </w:rPr>
        <w:lastRenderedPageBreak/>
        <w:t>”Klases stundu programmas paraugs” (2016), realizējot šādos tematiskajos virzienos:</w:t>
      </w:r>
    </w:p>
    <w:p w14:paraId="07AE1FDA"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sevis izzināšana un pilnveidošana;</w:t>
      </w:r>
    </w:p>
    <w:p w14:paraId="3E0891C9"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piederība valstij;</w:t>
      </w:r>
    </w:p>
    <w:p w14:paraId="69CDB092"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pilsoniskā līdzdalība;</w:t>
      </w:r>
    </w:p>
    <w:p w14:paraId="12FBC81A"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karjeras izvēle;</w:t>
      </w:r>
    </w:p>
    <w:p w14:paraId="603858F9"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veselība un vide,</w:t>
      </w:r>
    </w:p>
    <w:p w14:paraId="6CBA25E4" w14:textId="77777777" w:rsidR="00E51995" w:rsidRDefault="00000000">
      <w:pPr>
        <w:numPr>
          <w:ilvl w:val="0"/>
          <w:numId w:val="8"/>
        </w:numPr>
        <w:pBdr>
          <w:top w:val="nil"/>
          <w:left w:val="nil"/>
          <w:bottom w:val="nil"/>
          <w:right w:val="nil"/>
          <w:between w:val="nil"/>
        </w:pBdr>
        <w:jc w:val="both"/>
        <w:rPr>
          <w:color w:val="000000"/>
          <w:sz w:val="24"/>
          <w:szCs w:val="24"/>
        </w:rPr>
      </w:pPr>
      <w:r>
        <w:rPr>
          <w:color w:val="000000"/>
          <w:sz w:val="24"/>
          <w:szCs w:val="24"/>
        </w:rPr>
        <w:t>drošība.</w:t>
      </w:r>
    </w:p>
    <w:p w14:paraId="3C4C8913" w14:textId="77777777" w:rsidR="00E51995" w:rsidRDefault="00E51995">
      <w:pPr>
        <w:pBdr>
          <w:top w:val="nil"/>
          <w:left w:val="nil"/>
          <w:bottom w:val="nil"/>
          <w:right w:val="nil"/>
          <w:between w:val="nil"/>
        </w:pBdr>
        <w:jc w:val="both"/>
        <w:rPr>
          <w:color w:val="000000"/>
          <w:sz w:val="24"/>
          <w:szCs w:val="24"/>
        </w:rPr>
      </w:pPr>
    </w:p>
    <w:p w14:paraId="5F337172" w14:textId="77777777" w:rsidR="00E51995" w:rsidRDefault="00000000">
      <w:pPr>
        <w:numPr>
          <w:ilvl w:val="1"/>
          <w:numId w:val="5"/>
        </w:numPr>
        <w:pBdr>
          <w:top w:val="nil"/>
          <w:left w:val="nil"/>
          <w:bottom w:val="nil"/>
          <w:right w:val="nil"/>
          <w:between w:val="nil"/>
        </w:pBdr>
        <w:ind w:left="284"/>
        <w:jc w:val="center"/>
        <w:rPr>
          <w:b/>
          <w:color w:val="000000"/>
        </w:rPr>
      </w:pPr>
      <w:r>
        <w:rPr>
          <w:b/>
          <w:color w:val="000000"/>
        </w:rPr>
        <w:t>IZMANTOJAMĀS METODES UN DARBA FORMAS AUDZINĀŠANAS DARBĀ</w:t>
      </w:r>
    </w:p>
    <w:p w14:paraId="5394108F" w14:textId="77777777" w:rsidR="00E51995" w:rsidRDefault="00E51995">
      <w:pPr>
        <w:pBdr>
          <w:top w:val="nil"/>
          <w:left w:val="nil"/>
          <w:bottom w:val="nil"/>
          <w:right w:val="nil"/>
          <w:between w:val="nil"/>
        </w:pBdr>
        <w:jc w:val="center"/>
        <w:rPr>
          <w:b/>
          <w:color w:val="000000"/>
          <w:sz w:val="24"/>
          <w:szCs w:val="24"/>
        </w:rPr>
      </w:pPr>
    </w:p>
    <w:p w14:paraId="724C183C" w14:textId="77777777" w:rsidR="00E51995" w:rsidRDefault="00000000">
      <w:pPr>
        <w:pBdr>
          <w:top w:val="nil"/>
          <w:left w:val="nil"/>
          <w:bottom w:val="nil"/>
          <w:right w:val="nil"/>
          <w:between w:val="nil"/>
        </w:pBdr>
        <w:jc w:val="both"/>
        <w:rPr>
          <w:color w:val="000000"/>
          <w:sz w:val="24"/>
          <w:szCs w:val="24"/>
        </w:rPr>
      </w:pPr>
      <w:r>
        <w:rPr>
          <w:color w:val="000000"/>
          <w:sz w:val="24"/>
          <w:szCs w:val="24"/>
        </w:rPr>
        <w:t>Klases audzinātāji izmanto daudzveidīgas mācību metodes:</w:t>
      </w:r>
      <w:r>
        <w:rPr>
          <w:color w:val="000000"/>
          <w:sz w:val="24"/>
          <w:szCs w:val="24"/>
        </w:rPr>
        <w:tab/>
      </w:r>
    </w:p>
    <w:p w14:paraId="6C4AB147" w14:textId="77777777" w:rsidR="00E51995"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izpratnes veidošanai - sistemātisks izklāsts, pārrunas, literatūras izmantošana un lasīšana, diskusijas, disputi; </w:t>
      </w:r>
    </w:p>
    <w:p w14:paraId="087FD7D3" w14:textId="77777777" w:rsidR="00E51995"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attieksmes veidošanai – situāciju analīze, </w:t>
      </w:r>
      <w:proofErr w:type="spellStart"/>
      <w:r>
        <w:rPr>
          <w:color w:val="000000"/>
          <w:sz w:val="24"/>
          <w:szCs w:val="24"/>
        </w:rPr>
        <w:t>pašanalīze</w:t>
      </w:r>
      <w:proofErr w:type="spellEnd"/>
      <w:r>
        <w:rPr>
          <w:color w:val="000000"/>
          <w:sz w:val="24"/>
          <w:szCs w:val="24"/>
        </w:rPr>
        <w:t>, mācību ekskursijas, pārgājieni;</w:t>
      </w:r>
    </w:p>
    <w:p w14:paraId="2B8763D7" w14:textId="77777777" w:rsidR="00E51995"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prasmju veidošanai – demonstrējumi, novērojumi brīvā dabā, lomu spēles, grupu darbs, pētījumi, projektu metode, akcijas, tikšanās, konkursi, draudzības pasākumi; </w:t>
      </w:r>
    </w:p>
    <w:p w14:paraId="040DECB3" w14:textId="77777777" w:rsidR="00E51995" w:rsidRDefault="00000000">
      <w:pPr>
        <w:numPr>
          <w:ilvl w:val="0"/>
          <w:numId w:val="2"/>
        </w:numPr>
        <w:pBdr>
          <w:top w:val="nil"/>
          <w:left w:val="nil"/>
          <w:bottom w:val="nil"/>
          <w:right w:val="nil"/>
          <w:between w:val="nil"/>
        </w:pBdr>
        <w:jc w:val="both"/>
        <w:rPr>
          <w:color w:val="000000"/>
          <w:sz w:val="24"/>
          <w:szCs w:val="24"/>
        </w:rPr>
      </w:pPr>
      <w:r>
        <w:rPr>
          <w:color w:val="000000"/>
          <w:sz w:val="24"/>
          <w:szCs w:val="24"/>
        </w:rPr>
        <w:t xml:space="preserve">darba formas – audzināšanas stundas, svētku dienas, skolas sarīkojumi, tematiskie vakari, sporta pasākumi, organizatoriskie- radošie projekti, praktiskais darbs, talkas, anketēšanas, aptaujas, </w:t>
      </w:r>
      <w:proofErr w:type="spellStart"/>
      <w:r>
        <w:rPr>
          <w:color w:val="000000"/>
          <w:sz w:val="24"/>
          <w:szCs w:val="24"/>
        </w:rPr>
        <w:t>portfolio</w:t>
      </w:r>
      <w:proofErr w:type="spellEnd"/>
      <w:r>
        <w:rPr>
          <w:color w:val="000000"/>
          <w:sz w:val="24"/>
          <w:szCs w:val="24"/>
        </w:rPr>
        <w:t xml:space="preserve"> u.c. </w:t>
      </w:r>
    </w:p>
    <w:p w14:paraId="253E4E58" w14:textId="77777777" w:rsidR="00E51995" w:rsidRDefault="00000000">
      <w:pPr>
        <w:pBdr>
          <w:top w:val="nil"/>
          <w:left w:val="nil"/>
          <w:bottom w:val="nil"/>
          <w:right w:val="nil"/>
          <w:between w:val="nil"/>
        </w:pBdr>
        <w:jc w:val="both"/>
        <w:rPr>
          <w:color w:val="000000"/>
          <w:sz w:val="24"/>
          <w:szCs w:val="24"/>
        </w:rPr>
      </w:pPr>
      <w:r>
        <w:rPr>
          <w:color w:val="000000"/>
          <w:sz w:val="24"/>
          <w:szCs w:val="24"/>
        </w:rPr>
        <w:t xml:space="preserve">Klases stundās audzinātājs: </w:t>
      </w:r>
    </w:p>
    <w:p w14:paraId="62504C1A"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iepazīstina izglītojamos ar izglītības iestādes iekšējās kārtības noteikumiem; </w:t>
      </w:r>
    </w:p>
    <w:p w14:paraId="3D845BE2"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iepazīstina ar mācību sasniegumu vērtēšanas kārtību, aktualizējot tos ikdienā; </w:t>
      </w:r>
    </w:p>
    <w:p w14:paraId="19C5D029"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informē par aktualitātēm izglītības iestādes dzīvē; </w:t>
      </w:r>
    </w:p>
    <w:p w14:paraId="54CF6D51"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analizē mācību sasniegumus un disciplīnu; </w:t>
      </w:r>
    </w:p>
    <w:p w14:paraId="34A18DA6"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analizē izaugsmes dinamiku; </w:t>
      </w:r>
    </w:p>
    <w:p w14:paraId="34C3EF40"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motivē veikt pašvērtējumu;</w:t>
      </w:r>
    </w:p>
    <w:p w14:paraId="5BBE2AD6"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motivē domāt par savas karjeras izvēli; </w:t>
      </w:r>
    </w:p>
    <w:p w14:paraId="297E439D" w14:textId="77777777" w:rsidR="00E51995" w:rsidRDefault="00000000">
      <w:pPr>
        <w:numPr>
          <w:ilvl w:val="0"/>
          <w:numId w:val="3"/>
        </w:numPr>
        <w:pBdr>
          <w:top w:val="nil"/>
          <w:left w:val="nil"/>
          <w:bottom w:val="nil"/>
          <w:right w:val="nil"/>
          <w:between w:val="nil"/>
        </w:pBdr>
        <w:jc w:val="both"/>
        <w:rPr>
          <w:color w:val="000000"/>
          <w:sz w:val="24"/>
          <w:szCs w:val="24"/>
        </w:rPr>
      </w:pPr>
      <w:r>
        <w:rPr>
          <w:color w:val="000000"/>
          <w:sz w:val="24"/>
          <w:szCs w:val="24"/>
        </w:rPr>
        <w:t xml:space="preserve">veicina klases kolektīva saliedēšanu. </w:t>
      </w:r>
    </w:p>
    <w:p w14:paraId="6BF498C7" w14:textId="77777777" w:rsidR="00E51995" w:rsidRDefault="00E51995">
      <w:pPr>
        <w:pBdr>
          <w:top w:val="nil"/>
          <w:left w:val="nil"/>
          <w:bottom w:val="nil"/>
          <w:right w:val="nil"/>
          <w:between w:val="nil"/>
        </w:pBdr>
        <w:jc w:val="both"/>
        <w:rPr>
          <w:color w:val="000000"/>
          <w:sz w:val="24"/>
          <w:szCs w:val="24"/>
        </w:rPr>
      </w:pPr>
    </w:p>
    <w:p w14:paraId="2195F3B8" w14:textId="77777777" w:rsidR="00E51995" w:rsidRDefault="00000000">
      <w:pPr>
        <w:numPr>
          <w:ilvl w:val="0"/>
          <w:numId w:val="5"/>
        </w:numPr>
        <w:pBdr>
          <w:top w:val="nil"/>
          <w:left w:val="nil"/>
          <w:bottom w:val="nil"/>
          <w:right w:val="nil"/>
          <w:between w:val="nil"/>
        </w:pBdr>
        <w:jc w:val="center"/>
        <w:rPr>
          <w:b/>
          <w:color w:val="000000"/>
        </w:rPr>
      </w:pPr>
      <w:r>
        <w:rPr>
          <w:b/>
          <w:color w:val="000000"/>
        </w:rPr>
        <w:t>PASĀKUMI</w:t>
      </w:r>
    </w:p>
    <w:p w14:paraId="10B3A334" w14:textId="77777777" w:rsidR="00E51995" w:rsidRDefault="00E51995">
      <w:pPr>
        <w:pBdr>
          <w:top w:val="nil"/>
          <w:left w:val="nil"/>
          <w:bottom w:val="nil"/>
          <w:right w:val="nil"/>
          <w:between w:val="nil"/>
        </w:pBdr>
        <w:ind w:left="720"/>
        <w:jc w:val="center"/>
        <w:rPr>
          <w:b/>
          <w:color w:val="000000"/>
          <w:sz w:val="24"/>
          <w:szCs w:val="24"/>
        </w:rPr>
      </w:pPr>
    </w:p>
    <w:p w14:paraId="5688AEB2" w14:textId="77777777" w:rsidR="00E51995" w:rsidRDefault="00000000">
      <w:pPr>
        <w:pBdr>
          <w:top w:val="nil"/>
          <w:left w:val="nil"/>
          <w:bottom w:val="nil"/>
          <w:right w:val="nil"/>
          <w:between w:val="nil"/>
        </w:pBdr>
        <w:ind w:firstLine="720"/>
        <w:jc w:val="both"/>
        <w:rPr>
          <w:color w:val="000000"/>
          <w:sz w:val="24"/>
          <w:szCs w:val="24"/>
        </w:rPr>
      </w:pPr>
      <w:proofErr w:type="spellStart"/>
      <w:r>
        <w:rPr>
          <w:color w:val="000000"/>
          <w:sz w:val="24"/>
          <w:szCs w:val="24"/>
        </w:rPr>
        <w:t>Ārpusstundu</w:t>
      </w:r>
      <w:proofErr w:type="spellEnd"/>
      <w:r>
        <w:rPr>
          <w:color w:val="000000"/>
          <w:sz w:val="24"/>
          <w:szCs w:val="24"/>
        </w:rPr>
        <w:t xml:space="preserve"> pasākumu organizēšanas mērķis: veicināt piederības izjūtu, stiprināt izglītojamo patriotismu un pārliecību par skolas vērtības, plānot karjeras prasmju apguvi, būt zinošiem veselības un drošības jautājumos, attīstot skolēnu prasmes plānot, organizēt, sadarbojoties grupās un vadīt komandu. Skolēnu līdzdalības plānojumu mācību darba un </w:t>
      </w:r>
      <w:proofErr w:type="spellStart"/>
      <w:r>
        <w:rPr>
          <w:color w:val="000000"/>
          <w:sz w:val="24"/>
          <w:szCs w:val="24"/>
        </w:rPr>
        <w:t>ārpusstundu</w:t>
      </w:r>
      <w:proofErr w:type="spellEnd"/>
      <w:r>
        <w:rPr>
          <w:color w:val="000000"/>
          <w:sz w:val="24"/>
          <w:szCs w:val="24"/>
        </w:rPr>
        <w:t xml:space="preserve"> pasākumos aktualizē katra semestra sākumā. Plānojumā iekļauj valsts svētkus, atceres un atzīmējamās dienas, tradicionālos svētkus, pasākumus, sanāksmes, projektus.</w:t>
      </w:r>
    </w:p>
    <w:p w14:paraId="54A2D454"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 xml:space="preserve">Lai vērstu izglītojamo uzmanību uz to, ka ikviena aktivitāte ir ieguvums </w:t>
      </w:r>
      <w:proofErr w:type="spellStart"/>
      <w:r>
        <w:rPr>
          <w:color w:val="000000"/>
          <w:sz w:val="24"/>
          <w:szCs w:val="24"/>
        </w:rPr>
        <w:t>pašizaugsmei</w:t>
      </w:r>
      <w:proofErr w:type="spellEnd"/>
      <w:r>
        <w:rPr>
          <w:color w:val="000000"/>
          <w:sz w:val="24"/>
          <w:szCs w:val="24"/>
        </w:rPr>
        <w:t>, pēc būtiskākajiem pasākumiem un aktivitātēm tiek veikts pašvērtējums, ieguvumus un ieguldījums, aizpildot refleksijas lapu. Mācību gada beigās katrs izglītojamais veic pašvērtējumu (elektroniska vai papīra formā) par līdzdalību, iesaisti un ieguvumiem pasākumos.</w:t>
      </w:r>
    </w:p>
    <w:p w14:paraId="05B8896A" w14:textId="77777777" w:rsidR="00E51995" w:rsidRDefault="00E51995">
      <w:pPr>
        <w:pBdr>
          <w:top w:val="nil"/>
          <w:left w:val="nil"/>
          <w:bottom w:val="nil"/>
          <w:right w:val="nil"/>
          <w:between w:val="nil"/>
        </w:pBdr>
        <w:ind w:firstLine="720"/>
        <w:jc w:val="both"/>
        <w:rPr>
          <w:color w:val="000000"/>
          <w:sz w:val="24"/>
          <w:szCs w:val="24"/>
        </w:rPr>
      </w:pPr>
    </w:p>
    <w:p w14:paraId="137C5465" w14:textId="77777777" w:rsidR="00E51995" w:rsidRDefault="00000000">
      <w:pPr>
        <w:numPr>
          <w:ilvl w:val="0"/>
          <w:numId w:val="5"/>
        </w:numPr>
        <w:pBdr>
          <w:top w:val="nil"/>
          <w:left w:val="nil"/>
          <w:bottom w:val="nil"/>
          <w:right w:val="nil"/>
          <w:between w:val="nil"/>
        </w:pBdr>
        <w:jc w:val="center"/>
        <w:rPr>
          <w:b/>
          <w:color w:val="000000"/>
        </w:rPr>
      </w:pPr>
      <w:r>
        <w:rPr>
          <w:b/>
          <w:color w:val="000000"/>
        </w:rPr>
        <w:t>SADARBĪBA AR VECĀKIEM</w:t>
      </w:r>
    </w:p>
    <w:p w14:paraId="23BE529A" w14:textId="77777777" w:rsidR="00E51995" w:rsidRDefault="00E51995">
      <w:pPr>
        <w:pBdr>
          <w:top w:val="nil"/>
          <w:left w:val="nil"/>
          <w:bottom w:val="nil"/>
          <w:right w:val="nil"/>
          <w:between w:val="nil"/>
        </w:pBdr>
        <w:ind w:left="720"/>
        <w:rPr>
          <w:b/>
          <w:color w:val="000000"/>
          <w:sz w:val="24"/>
          <w:szCs w:val="24"/>
        </w:rPr>
      </w:pPr>
    </w:p>
    <w:p w14:paraId="5773A25B" w14:textId="77777777" w:rsidR="00E51995" w:rsidRDefault="00000000">
      <w:pPr>
        <w:pBdr>
          <w:top w:val="nil"/>
          <w:left w:val="nil"/>
          <w:bottom w:val="nil"/>
          <w:right w:val="nil"/>
          <w:between w:val="nil"/>
        </w:pBdr>
        <w:jc w:val="both"/>
        <w:rPr>
          <w:color w:val="000000"/>
          <w:sz w:val="24"/>
          <w:szCs w:val="24"/>
        </w:rPr>
      </w:pPr>
      <w:r>
        <w:rPr>
          <w:color w:val="000000"/>
          <w:sz w:val="24"/>
          <w:szCs w:val="24"/>
        </w:rPr>
        <w:t>Informācijas apmaiņas formas starp un izglītojamo ģimeni, kas veicina pedagogu, izglītojamo un vecāku sadarbību:</w:t>
      </w:r>
    </w:p>
    <w:p w14:paraId="0A2850AF"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izglītības iestādes padome - piedalās klašu izvirzītie vecāku pārstāvji;</w:t>
      </w:r>
    </w:p>
    <w:p w14:paraId="47ABF1F6"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informācijas dienas/ individuālas tikšanās ar priekšmetu pedagogiem – reizi mēnesī;</w:t>
      </w:r>
    </w:p>
    <w:p w14:paraId="2A6E4089"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klases vecāku sapulces – pirmā vecāku sapulce 2. septembra nedēļā; pēc nepieciešamības biežāk;</w:t>
      </w:r>
    </w:p>
    <w:p w14:paraId="62AE9D43"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individuālās sarunas ar vecākiem par skolēna izaugsmes dinamiku – reizi semestrī;</w:t>
      </w:r>
    </w:p>
    <w:p w14:paraId="5FD3F6D8"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lastRenderedPageBreak/>
        <w:t>klases pasākumi;</w:t>
      </w:r>
    </w:p>
    <w:p w14:paraId="61B19EB3"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 xml:space="preserve">individuālas pārrunas ar vecākiem – klātienē, telefoniski, </w:t>
      </w:r>
      <w:proofErr w:type="spellStart"/>
      <w:r>
        <w:rPr>
          <w:color w:val="000000"/>
          <w:sz w:val="24"/>
          <w:szCs w:val="24"/>
        </w:rPr>
        <w:t>MSTeams</w:t>
      </w:r>
      <w:proofErr w:type="spellEnd"/>
      <w:r>
        <w:rPr>
          <w:color w:val="000000"/>
          <w:sz w:val="24"/>
          <w:szCs w:val="24"/>
        </w:rPr>
        <w:t>, izmantojot e-klases pastu;</w:t>
      </w:r>
    </w:p>
    <w:p w14:paraId="762217E2" w14:textId="77777777" w:rsidR="00E51995" w:rsidRDefault="00000000">
      <w:pPr>
        <w:numPr>
          <w:ilvl w:val="0"/>
          <w:numId w:val="16"/>
        </w:numPr>
        <w:pBdr>
          <w:top w:val="nil"/>
          <w:left w:val="nil"/>
          <w:bottom w:val="nil"/>
          <w:right w:val="nil"/>
          <w:between w:val="nil"/>
        </w:pBdr>
        <w:jc w:val="both"/>
        <w:rPr>
          <w:color w:val="000000"/>
          <w:sz w:val="24"/>
          <w:szCs w:val="24"/>
        </w:rPr>
      </w:pPr>
      <w:r>
        <w:rPr>
          <w:color w:val="000000"/>
          <w:sz w:val="24"/>
          <w:szCs w:val="24"/>
        </w:rPr>
        <w:t>e-klases sekmju izraksti, ieraksti gan par pozitīvu, gan par negatīvu uzvedību.</w:t>
      </w:r>
    </w:p>
    <w:p w14:paraId="14FB37A9" w14:textId="77777777" w:rsidR="00E51995" w:rsidRDefault="00E51995">
      <w:pPr>
        <w:pBdr>
          <w:top w:val="nil"/>
          <w:left w:val="nil"/>
          <w:bottom w:val="nil"/>
          <w:right w:val="nil"/>
          <w:between w:val="nil"/>
        </w:pBdr>
        <w:jc w:val="both"/>
        <w:rPr>
          <w:color w:val="000000"/>
          <w:sz w:val="24"/>
          <w:szCs w:val="24"/>
        </w:rPr>
      </w:pPr>
    </w:p>
    <w:p w14:paraId="0492F9EF" w14:textId="77777777" w:rsidR="00E51995" w:rsidRDefault="00000000">
      <w:pPr>
        <w:numPr>
          <w:ilvl w:val="0"/>
          <w:numId w:val="5"/>
        </w:numPr>
        <w:pBdr>
          <w:top w:val="nil"/>
          <w:left w:val="nil"/>
          <w:bottom w:val="nil"/>
          <w:right w:val="nil"/>
          <w:between w:val="nil"/>
        </w:pBdr>
        <w:jc w:val="center"/>
        <w:rPr>
          <w:b/>
          <w:color w:val="000000"/>
        </w:rPr>
      </w:pPr>
      <w:r>
        <w:rPr>
          <w:b/>
          <w:color w:val="000000"/>
        </w:rPr>
        <w:t>KLAŠU AUDZINĀTĀJU DOKUMENTĀCIJA UN IETEICAMAIS PORTFOLIO SATURS</w:t>
      </w:r>
    </w:p>
    <w:p w14:paraId="158AE765" w14:textId="77777777" w:rsidR="00E51995" w:rsidRDefault="00E51995">
      <w:pPr>
        <w:pBdr>
          <w:top w:val="nil"/>
          <w:left w:val="nil"/>
          <w:bottom w:val="nil"/>
          <w:right w:val="nil"/>
          <w:between w:val="nil"/>
        </w:pBdr>
        <w:jc w:val="both"/>
        <w:rPr>
          <w:color w:val="000000"/>
          <w:sz w:val="24"/>
          <w:szCs w:val="24"/>
        </w:rPr>
      </w:pPr>
    </w:p>
    <w:p w14:paraId="0CDBCF8F"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Klases audzinātāja darba plāns mācību gadam.</w:t>
      </w:r>
    </w:p>
    <w:p w14:paraId="67B64776"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Klases audzinātājiem aktuālā informācija, sapulču un plānošanas dokumenti, aktivitāšu rezultāti ir pieejami </w:t>
      </w:r>
      <w:r>
        <w:rPr>
          <w:i/>
          <w:color w:val="000000"/>
          <w:sz w:val="24"/>
          <w:szCs w:val="24"/>
        </w:rPr>
        <w:t xml:space="preserve">Google Disk/klases audzinātāja </w:t>
      </w:r>
      <w:proofErr w:type="spellStart"/>
      <w:r>
        <w:rPr>
          <w:i/>
          <w:color w:val="000000"/>
          <w:sz w:val="24"/>
          <w:szCs w:val="24"/>
        </w:rPr>
        <w:t>portfolio</w:t>
      </w:r>
      <w:proofErr w:type="spellEnd"/>
      <w:r>
        <w:rPr>
          <w:color w:val="000000"/>
          <w:sz w:val="24"/>
          <w:szCs w:val="24"/>
        </w:rPr>
        <w:t>.</w:t>
      </w:r>
    </w:p>
    <w:p w14:paraId="56E061A4"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Savas audzināmās klases </w:t>
      </w:r>
      <w:proofErr w:type="spellStart"/>
      <w:r>
        <w:rPr>
          <w:color w:val="000000"/>
          <w:sz w:val="24"/>
          <w:szCs w:val="24"/>
        </w:rPr>
        <w:t>portfolio</w:t>
      </w:r>
      <w:proofErr w:type="spellEnd"/>
      <w:r>
        <w:rPr>
          <w:color w:val="000000"/>
          <w:sz w:val="24"/>
          <w:szCs w:val="24"/>
        </w:rPr>
        <w:t xml:space="preserve"> var veidot elektroniskā vai papīra formā.</w:t>
      </w:r>
    </w:p>
    <w:p w14:paraId="790EC05E"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Audzināšanas darbu plāno atbilstoši izglītības iestādes kalendārajam plānam, par savas klases aktivitātēm informē direktora vietnieku</w:t>
      </w:r>
      <w:r>
        <w:rPr>
          <w:sz w:val="24"/>
          <w:szCs w:val="24"/>
        </w:rPr>
        <w:t>.</w:t>
      </w:r>
    </w:p>
    <w:p w14:paraId="45F6D6A7"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Klases izpētes/sasniegumu materiāli (anketas un to apkopojumi, skolēnu sasniegumi olimpiādēs, konkursos u.c.).</w:t>
      </w:r>
    </w:p>
    <w:p w14:paraId="29958BED"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Individuālo darbu ar izglītojamajiem, vecākiem un sadarbību ar priekšmetu skolotājiem atspoguļo </w:t>
      </w:r>
      <w:r>
        <w:rPr>
          <w:i/>
          <w:color w:val="000000"/>
          <w:sz w:val="24"/>
          <w:szCs w:val="24"/>
        </w:rPr>
        <w:t xml:space="preserve">e-klases žurnāla </w:t>
      </w:r>
      <w:r>
        <w:rPr>
          <w:color w:val="000000"/>
          <w:sz w:val="24"/>
          <w:szCs w:val="24"/>
        </w:rPr>
        <w:t>pielikumā “Individuālās sarunas ar vecākiem un skolēniem”.</w:t>
      </w:r>
    </w:p>
    <w:p w14:paraId="6925D2F8"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Izglītojamo instruktāžas veic izmantojot </w:t>
      </w:r>
      <w:r>
        <w:rPr>
          <w:i/>
          <w:color w:val="000000"/>
          <w:sz w:val="24"/>
          <w:szCs w:val="24"/>
        </w:rPr>
        <w:t xml:space="preserve">e-klases žurnāla </w:t>
      </w:r>
      <w:r>
        <w:rPr>
          <w:color w:val="000000"/>
          <w:sz w:val="24"/>
          <w:szCs w:val="24"/>
        </w:rPr>
        <w:t>pielikumā “Izglītojamo instruktāžas”, parakstu lapas uzglabājot instruktāžu žurnāla pielikuma mapēs (atrodas skolotāju istabā);</w:t>
      </w:r>
    </w:p>
    <w:p w14:paraId="6B1B660F"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Ekskursiju (pārgājienu) pieteikumi – plānotie vismaz 1nedēļu iepriekš (ar saskaņojumu); procesā – pirms ekskursijas (bet ne vēlāk kā 2 dienas). </w:t>
      </w:r>
    </w:p>
    <w:p w14:paraId="152731DB"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Kavējumu uzskaite </w:t>
      </w:r>
      <w:r>
        <w:rPr>
          <w:i/>
          <w:color w:val="000000"/>
          <w:sz w:val="24"/>
          <w:szCs w:val="24"/>
        </w:rPr>
        <w:t>e-klases žurnālā</w:t>
      </w:r>
      <w:r>
        <w:rPr>
          <w:color w:val="000000"/>
          <w:sz w:val="24"/>
          <w:szCs w:val="24"/>
        </w:rPr>
        <w:t>.</w:t>
      </w:r>
    </w:p>
    <w:p w14:paraId="1BB06152"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Ēdināšanas uzskaite </w:t>
      </w:r>
      <w:r>
        <w:rPr>
          <w:i/>
          <w:color w:val="000000"/>
          <w:sz w:val="24"/>
          <w:szCs w:val="24"/>
        </w:rPr>
        <w:t>e-klases žurnālā</w:t>
      </w:r>
      <w:r>
        <w:rPr>
          <w:color w:val="000000"/>
          <w:sz w:val="24"/>
          <w:szCs w:val="24"/>
        </w:rPr>
        <w:t>. </w:t>
      </w:r>
    </w:p>
    <w:p w14:paraId="58925A8F"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Klases vecāku sapulču protokoli.</w:t>
      </w:r>
    </w:p>
    <w:p w14:paraId="01A8FCA4"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Karjeras izvēles un iespēju izvērtēšanas dokumenti (sadarbībā ar </w:t>
      </w:r>
      <w:proofErr w:type="spellStart"/>
      <w:r>
        <w:rPr>
          <w:color w:val="000000"/>
          <w:sz w:val="24"/>
          <w:szCs w:val="24"/>
        </w:rPr>
        <w:t>mentoringa</w:t>
      </w:r>
      <w:proofErr w:type="spellEnd"/>
      <w:r>
        <w:rPr>
          <w:color w:val="000000"/>
          <w:sz w:val="24"/>
          <w:szCs w:val="24"/>
        </w:rPr>
        <w:t xml:space="preserve"> programmu).</w:t>
      </w:r>
    </w:p>
    <w:p w14:paraId="4AF0C724"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Materiāli klases stundām.</w:t>
      </w:r>
    </w:p>
    <w:p w14:paraId="12148653"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Audzināšanas darba vērtējums un darba analīze.</w:t>
      </w:r>
    </w:p>
    <w:p w14:paraId="3871DFB7"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Liecību, atestātu sagatavošana, sekmju ieraksts alfabēta grāmatā (9. </w:t>
      </w:r>
      <w:proofErr w:type="spellStart"/>
      <w:r>
        <w:rPr>
          <w:color w:val="000000"/>
          <w:sz w:val="24"/>
          <w:szCs w:val="24"/>
        </w:rPr>
        <w:t>nn</w:t>
      </w:r>
      <w:proofErr w:type="spellEnd"/>
      <w:r>
        <w:rPr>
          <w:color w:val="000000"/>
          <w:sz w:val="24"/>
          <w:szCs w:val="24"/>
        </w:rPr>
        <w:t xml:space="preserve"> 12.kl.beigās).</w:t>
      </w:r>
    </w:p>
    <w:p w14:paraId="03A046DA" w14:textId="77777777" w:rsidR="00E51995" w:rsidRDefault="00000000">
      <w:pPr>
        <w:numPr>
          <w:ilvl w:val="0"/>
          <w:numId w:val="11"/>
        </w:numPr>
        <w:pBdr>
          <w:top w:val="nil"/>
          <w:left w:val="nil"/>
          <w:bottom w:val="nil"/>
          <w:right w:val="nil"/>
          <w:between w:val="nil"/>
        </w:pBdr>
        <w:jc w:val="both"/>
        <w:rPr>
          <w:color w:val="000000"/>
          <w:sz w:val="24"/>
          <w:szCs w:val="24"/>
        </w:rPr>
      </w:pPr>
      <w:r>
        <w:rPr>
          <w:color w:val="000000"/>
          <w:sz w:val="24"/>
          <w:szCs w:val="24"/>
        </w:rPr>
        <w:t xml:space="preserve">Skolēnu personu lietas – papīra formātā un elektroniski </w:t>
      </w:r>
      <w:r>
        <w:rPr>
          <w:i/>
          <w:color w:val="000000"/>
          <w:sz w:val="24"/>
          <w:szCs w:val="24"/>
        </w:rPr>
        <w:t>e-klases žurnālā</w:t>
      </w:r>
      <w:r>
        <w:rPr>
          <w:color w:val="000000"/>
          <w:sz w:val="24"/>
          <w:szCs w:val="24"/>
        </w:rPr>
        <w:t>.</w:t>
      </w:r>
    </w:p>
    <w:p w14:paraId="36CAC4BB" w14:textId="77777777" w:rsidR="00E51995" w:rsidRDefault="00E51995">
      <w:pPr>
        <w:pBdr>
          <w:top w:val="nil"/>
          <w:left w:val="nil"/>
          <w:bottom w:val="nil"/>
          <w:right w:val="nil"/>
          <w:between w:val="nil"/>
        </w:pBdr>
        <w:rPr>
          <w:b/>
          <w:color w:val="000000"/>
          <w:sz w:val="24"/>
          <w:szCs w:val="24"/>
        </w:rPr>
      </w:pPr>
    </w:p>
    <w:p w14:paraId="1BEA01DE" w14:textId="77777777" w:rsidR="00E51995" w:rsidRDefault="00000000">
      <w:pPr>
        <w:numPr>
          <w:ilvl w:val="0"/>
          <w:numId w:val="5"/>
        </w:numPr>
        <w:pBdr>
          <w:top w:val="nil"/>
          <w:left w:val="nil"/>
          <w:bottom w:val="nil"/>
          <w:right w:val="nil"/>
          <w:between w:val="nil"/>
        </w:pBdr>
        <w:jc w:val="center"/>
        <w:rPr>
          <w:b/>
          <w:color w:val="000000"/>
        </w:rPr>
      </w:pPr>
      <w:r>
        <w:rPr>
          <w:b/>
          <w:color w:val="000000"/>
        </w:rPr>
        <w:t>KLASES AUDZINĀTĀJA IKDIENAS UZDEVUMI</w:t>
      </w:r>
    </w:p>
    <w:p w14:paraId="7B566382" w14:textId="77777777" w:rsidR="00E51995" w:rsidRDefault="00E51995">
      <w:pPr>
        <w:pBdr>
          <w:top w:val="nil"/>
          <w:left w:val="nil"/>
          <w:bottom w:val="nil"/>
          <w:right w:val="nil"/>
          <w:between w:val="nil"/>
        </w:pBdr>
        <w:jc w:val="both"/>
        <w:rPr>
          <w:color w:val="000000"/>
          <w:sz w:val="24"/>
          <w:szCs w:val="24"/>
        </w:rPr>
      </w:pPr>
    </w:p>
    <w:p w14:paraId="3C346578"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Iepazīstināt skolēnus ar izglītības iestādes iekšējās kārtības noteikumiem, aktualizēt tos ikdienā.</w:t>
      </w:r>
    </w:p>
    <w:p w14:paraId="41256E28"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Pārrunāt skolēnu pienākumus un tiesības, kopīgi izstrādāt klases iekšējās kārtības noteikumus.</w:t>
      </w:r>
    </w:p>
    <w:p w14:paraId="53FFCBE6"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Informēt par aktualitātēm izglītības iestādes dzīvē.</w:t>
      </w:r>
    </w:p>
    <w:p w14:paraId="173E0874"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Analizēt skolēnu mācību sasniegumus un disciplīnu, viņu izaugsmes dinamiku, motivēt skolēnus.</w:t>
      </w:r>
    </w:p>
    <w:p w14:paraId="41D71212"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Veicināt klases kolektīva saliedēšanu, kopīgi ar skolēniem un viņu vecākiem organizējot klases pasākumus (ekskursijas, tikšanās, klases vakari u.c.) un veidojot klases tradīcijas.</w:t>
      </w:r>
    </w:p>
    <w:p w14:paraId="72DD24C3"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 xml:space="preserve">Iesaistīt skolēnus izglītības iestādes organizētajos </w:t>
      </w:r>
      <w:proofErr w:type="spellStart"/>
      <w:r>
        <w:rPr>
          <w:color w:val="000000"/>
          <w:sz w:val="24"/>
          <w:szCs w:val="24"/>
        </w:rPr>
        <w:t>ārpusstundu</w:t>
      </w:r>
      <w:proofErr w:type="spellEnd"/>
      <w:r>
        <w:rPr>
          <w:color w:val="000000"/>
          <w:sz w:val="24"/>
          <w:szCs w:val="24"/>
        </w:rPr>
        <w:t xml:space="preserve"> pasākumos.</w:t>
      </w:r>
    </w:p>
    <w:p w14:paraId="28D84015"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Organizēt skolēnu līdzdalību klases un izglītības iestādes vides saglabāšanā un sakopšanā.</w:t>
      </w:r>
    </w:p>
    <w:p w14:paraId="0B1F2732"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 xml:space="preserve">Motivēt skolēnus iesaistīties skolēnu pašpārvaldē un </w:t>
      </w:r>
      <w:proofErr w:type="spellStart"/>
      <w:r>
        <w:rPr>
          <w:color w:val="000000"/>
          <w:sz w:val="24"/>
          <w:szCs w:val="24"/>
        </w:rPr>
        <w:t>ārpusstundu</w:t>
      </w:r>
      <w:proofErr w:type="spellEnd"/>
      <w:r>
        <w:rPr>
          <w:color w:val="000000"/>
          <w:sz w:val="24"/>
          <w:szCs w:val="24"/>
        </w:rPr>
        <w:t xml:space="preserve"> darbībā, tajā skaitā interešu izglītības programmās.</w:t>
      </w:r>
    </w:p>
    <w:p w14:paraId="452F5A2B" w14:textId="77777777" w:rsidR="00E51995" w:rsidRDefault="00000000">
      <w:pPr>
        <w:numPr>
          <w:ilvl w:val="0"/>
          <w:numId w:val="12"/>
        </w:numPr>
        <w:pBdr>
          <w:top w:val="nil"/>
          <w:left w:val="nil"/>
          <w:bottom w:val="nil"/>
          <w:right w:val="nil"/>
          <w:between w:val="nil"/>
        </w:pBdr>
        <w:jc w:val="both"/>
        <w:rPr>
          <w:color w:val="000000"/>
          <w:sz w:val="24"/>
          <w:szCs w:val="24"/>
        </w:rPr>
      </w:pPr>
      <w:r>
        <w:rPr>
          <w:color w:val="000000"/>
          <w:sz w:val="24"/>
          <w:szCs w:val="24"/>
        </w:rPr>
        <w:t>Sniegt atbalstu savas audzināmās klases skolēniem, ievērojot skolēnu individuālās īpatnības, sekmēt viņu personības attīstību.</w:t>
      </w:r>
    </w:p>
    <w:p w14:paraId="44A2F585" w14:textId="77777777" w:rsidR="00E51995" w:rsidRDefault="00E51995">
      <w:pPr>
        <w:pBdr>
          <w:top w:val="nil"/>
          <w:left w:val="nil"/>
          <w:bottom w:val="nil"/>
          <w:right w:val="nil"/>
          <w:between w:val="nil"/>
        </w:pBdr>
        <w:jc w:val="center"/>
        <w:rPr>
          <w:b/>
          <w:color w:val="000000"/>
          <w:sz w:val="24"/>
          <w:szCs w:val="24"/>
        </w:rPr>
      </w:pPr>
    </w:p>
    <w:p w14:paraId="3AB1B740" w14:textId="77777777" w:rsidR="00E51995" w:rsidRDefault="00000000">
      <w:pPr>
        <w:numPr>
          <w:ilvl w:val="0"/>
          <w:numId w:val="5"/>
        </w:numPr>
        <w:pBdr>
          <w:top w:val="nil"/>
          <w:left w:val="nil"/>
          <w:bottom w:val="nil"/>
          <w:right w:val="nil"/>
          <w:between w:val="nil"/>
        </w:pBdr>
        <w:jc w:val="center"/>
        <w:rPr>
          <w:b/>
          <w:color w:val="000000"/>
        </w:rPr>
      </w:pPr>
      <w:r>
        <w:rPr>
          <w:b/>
          <w:color w:val="000000"/>
        </w:rPr>
        <w:t>IZGLĪTOJAMO PROFESIONĀLĀ ORIENTĀCIJA UN KARJERAS IZVĒLE</w:t>
      </w:r>
    </w:p>
    <w:p w14:paraId="4ECFD41D" w14:textId="77777777" w:rsidR="00E51995" w:rsidRDefault="00E51995">
      <w:pPr>
        <w:pBdr>
          <w:top w:val="nil"/>
          <w:left w:val="nil"/>
          <w:bottom w:val="nil"/>
          <w:right w:val="nil"/>
          <w:between w:val="nil"/>
        </w:pBdr>
        <w:jc w:val="both"/>
        <w:rPr>
          <w:color w:val="000000"/>
          <w:sz w:val="24"/>
          <w:szCs w:val="24"/>
        </w:rPr>
      </w:pPr>
    </w:p>
    <w:p w14:paraId="1609296A"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lastRenderedPageBreak/>
        <w:t xml:space="preserve">Viens no izglītības iestādes audzināšanas darba virzieniem ir izglītojamo profesionālā orientācija un karjeras izvēle, lai izglītības procesā mācītu un palīdzētu izglītojamajiem apgūt karjeras vadības prasmes, lai viņi mērķtiecīgi veidotu savu mācību, darba un profesionālo dzīvi. Mērķa īstenošanā 9. – 12. klases skolēniem tiek nodrošināta </w:t>
      </w:r>
      <w:proofErr w:type="spellStart"/>
      <w:r>
        <w:rPr>
          <w:color w:val="000000"/>
          <w:sz w:val="24"/>
          <w:szCs w:val="24"/>
        </w:rPr>
        <w:t>mentoringa</w:t>
      </w:r>
      <w:proofErr w:type="spellEnd"/>
      <w:r>
        <w:rPr>
          <w:color w:val="000000"/>
          <w:sz w:val="24"/>
          <w:szCs w:val="24"/>
        </w:rPr>
        <w:t xml:space="preserve"> programma.</w:t>
      </w:r>
    </w:p>
    <w:p w14:paraId="788688EB"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Veidojot  klases audzinātāja darba plānu mācību gadam, katrs audzinātājs ieplāno noteikto klases stundu skaitu karjeras izglītības jautājumiem, lai nodrošinātu pasākumu kompleksu, kas palīdz izglītojamajam apzināti izvēlēties līdzekļus savas izglītības un karjeras plānošanai. Karjeras izglītības īstenošanas pasākumi tiek realizēti šādās aktivitātēs:</w:t>
      </w:r>
    </w:p>
    <w:p w14:paraId="5C3F8F2A" w14:textId="77777777" w:rsidR="00E51995" w:rsidRDefault="00000000">
      <w:pPr>
        <w:numPr>
          <w:ilvl w:val="0"/>
          <w:numId w:val="13"/>
        </w:numPr>
        <w:pBdr>
          <w:top w:val="nil"/>
          <w:left w:val="nil"/>
          <w:bottom w:val="nil"/>
          <w:right w:val="nil"/>
          <w:between w:val="nil"/>
        </w:pBdr>
        <w:jc w:val="both"/>
        <w:rPr>
          <w:color w:val="000000"/>
          <w:sz w:val="24"/>
          <w:szCs w:val="24"/>
        </w:rPr>
      </w:pPr>
      <w:r>
        <w:rPr>
          <w:color w:val="000000"/>
          <w:sz w:val="24"/>
          <w:szCs w:val="24"/>
        </w:rPr>
        <w:t>klases stundās;</w:t>
      </w:r>
    </w:p>
    <w:p w14:paraId="0D641866" w14:textId="77777777" w:rsidR="00E51995" w:rsidRDefault="00000000">
      <w:pPr>
        <w:numPr>
          <w:ilvl w:val="0"/>
          <w:numId w:val="13"/>
        </w:numPr>
        <w:pBdr>
          <w:top w:val="nil"/>
          <w:left w:val="nil"/>
          <w:bottom w:val="nil"/>
          <w:right w:val="nil"/>
          <w:between w:val="nil"/>
        </w:pBdr>
        <w:jc w:val="both"/>
        <w:rPr>
          <w:color w:val="000000"/>
          <w:sz w:val="24"/>
          <w:szCs w:val="24"/>
        </w:rPr>
      </w:pPr>
      <w:r>
        <w:rPr>
          <w:color w:val="000000"/>
          <w:sz w:val="24"/>
          <w:szCs w:val="24"/>
        </w:rPr>
        <w:t>mācību priekšmetu stundās;</w:t>
      </w:r>
    </w:p>
    <w:p w14:paraId="5408C83C" w14:textId="77777777" w:rsidR="00E51995" w:rsidRDefault="00000000">
      <w:pPr>
        <w:numPr>
          <w:ilvl w:val="0"/>
          <w:numId w:val="13"/>
        </w:numPr>
        <w:pBdr>
          <w:top w:val="nil"/>
          <w:left w:val="nil"/>
          <w:bottom w:val="nil"/>
          <w:right w:val="nil"/>
          <w:between w:val="nil"/>
        </w:pBdr>
        <w:jc w:val="both"/>
        <w:rPr>
          <w:color w:val="000000"/>
          <w:sz w:val="24"/>
          <w:szCs w:val="24"/>
        </w:rPr>
      </w:pPr>
      <w:r>
        <w:rPr>
          <w:color w:val="000000"/>
          <w:sz w:val="24"/>
          <w:szCs w:val="24"/>
        </w:rPr>
        <w:t xml:space="preserve">viesu </w:t>
      </w:r>
      <w:proofErr w:type="spellStart"/>
      <w:r>
        <w:rPr>
          <w:color w:val="000000"/>
          <w:sz w:val="24"/>
          <w:szCs w:val="24"/>
        </w:rPr>
        <w:t>leksijās</w:t>
      </w:r>
      <w:proofErr w:type="spellEnd"/>
      <w:r>
        <w:rPr>
          <w:color w:val="000000"/>
          <w:sz w:val="24"/>
          <w:szCs w:val="24"/>
        </w:rPr>
        <w:t>/ nodarbībās - absolventu un izglītojamo vecāku viesošanās skolā;</w:t>
      </w:r>
    </w:p>
    <w:p w14:paraId="6FF69510" w14:textId="77777777" w:rsidR="00E51995" w:rsidRDefault="00000000">
      <w:pPr>
        <w:numPr>
          <w:ilvl w:val="0"/>
          <w:numId w:val="13"/>
        </w:numPr>
        <w:pBdr>
          <w:top w:val="nil"/>
          <w:left w:val="nil"/>
          <w:bottom w:val="nil"/>
          <w:right w:val="nil"/>
          <w:between w:val="nil"/>
        </w:pBdr>
        <w:jc w:val="both"/>
        <w:rPr>
          <w:color w:val="000000"/>
          <w:sz w:val="24"/>
          <w:szCs w:val="24"/>
        </w:rPr>
      </w:pPr>
      <w:proofErr w:type="spellStart"/>
      <w:r>
        <w:rPr>
          <w:color w:val="000000"/>
          <w:sz w:val="24"/>
          <w:szCs w:val="24"/>
        </w:rPr>
        <w:t>ārpusklases</w:t>
      </w:r>
      <w:proofErr w:type="spellEnd"/>
      <w:r>
        <w:rPr>
          <w:color w:val="000000"/>
          <w:sz w:val="24"/>
          <w:szCs w:val="24"/>
        </w:rPr>
        <w:t xml:space="preserve"> pasākumos: “Ēnu dienās”, atvērto durvju dienās, tikšanās reizēs ar absolventiem un dažādu profesiju pārstāvjiem, ekskursijās, pārgājienos, konkursos, viktorīnās, erudītu spēlēs, tematiskos klases vakaros, vecāku sapulcēs u.c.</w:t>
      </w:r>
    </w:p>
    <w:p w14:paraId="61C17CE6" w14:textId="77777777" w:rsidR="00E51995" w:rsidRDefault="00E51995">
      <w:pPr>
        <w:pBdr>
          <w:top w:val="nil"/>
          <w:left w:val="nil"/>
          <w:bottom w:val="nil"/>
          <w:right w:val="nil"/>
          <w:between w:val="nil"/>
        </w:pBdr>
        <w:jc w:val="both"/>
        <w:rPr>
          <w:color w:val="000000"/>
          <w:sz w:val="24"/>
          <w:szCs w:val="24"/>
        </w:rPr>
      </w:pPr>
    </w:p>
    <w:p w14:paraId="56E16795" w14:textId="77777777" w:rsidR="00E51995" w:rsidRDefault="00000000">
      <w:pPr>
        <w:numPr>
          <w:ilvl w:val="0"/>
          <w:numId w:val="5"/>
        </w:numPr>
        <w:pBdr>
          <w:top w:val="nil"/>
          <w:left w:val="nil"/>
          <w:bottom w:val="nil"/>
          <w:right w:val="nil"/>
          <w:between w:val="nil"/>
        </w:pBdr>
        <w:jc w:val="center"/>
        <w:rPr>
          <w:b/>
          <w:color w:val="000000"/>
        </w:rPr>
      </w:pPr>
      <w:r>
        <w:rPr>
          <w:b/>
          <w:color w:val="000000"/>
        </w:rPr>
        <w:t>INTEREŠU IZGLĪTĪBAS PROGRAMMAS</w:t>
      </w:r>
    </w:p>
    <w:p w14:paraId="204FABC7" w14:textId="77777777" w:rsidR="00E51995" w:rsidRDefault="00E51995">
      <w:pPr>
        <w:pBdr>
          <w:top w:val="nil"/>
          <w:left w:val="nil"/>
          <w:bottom w:val="nil"/>
          <w:right w:val="nil"/>
          <w:between w:val="nil"/>
        </w:pBdr>
        <w:ind w:left="720"/>
        <w:rPr>
          <w:b/>
          <w:color w:val="000000"/>
          <w:sz w:val="20"/>
          <w:szCs w:val="20"/>
        </w:rPr>
      </w:pPr>
    </w:p>
    <w:p w14:paraId="2B7DB34E"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Interešu izglītības pedagogi, darbojoties saskaņā ar interešu izglītības pulciņu programmu un darba plānu, iekļaujas  skolas vienotā audzināšanas darba sistēmā, integrējot savā darbā daudzpusīgas audzināšanas darba metodes.</w:t>
      </w:r>
    </w:p>
    <w:p w14:paraId="10549227"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Interešu izglītībā realizē kultūrizglītības, sporta un tehnoloģiju virzienus, piedāvājot izglītojamajiem iespējas papildināt savas zināšanas šajās jomās, kā arī gūt atziņas karjeras izvēlē.</w:t>
      </w:r>
    </w:p>
    <w:p w14:paraId="17779B57" w14:textId="77777777" w:rsidR="00E51995" w:rsidRDefault="00000000">
      <w:pPr>
        <w:pBdr>
          <w:top w:val="nil"/>
          <w:left w:val="nil"/>
          <w:bottom w:val="nil"/>
          <w:right w:val="nil"/>
          <w:between w:val="nil"/>
        </w:pBdr>
        <w:ind w:firstLine="720"/>
        <w:jc w:val="both"/>
        <w:rPr>
          <w:color w:val="000000"/>
          <w:sz w:val="24"/>
          <w:szCs w:val="24"/>
        </w:rPr>
      </w:pPr>
      <w:r>
        <w:rPr>
          <w:color w:val="000000"/>
          <w:sz w:val="24"/>
          <w:szCs w:val="24"/>
        </w:rPr>
        <w:t>Interešu izglītības pulciņi aktīvi piedalās arī skolas pasākumu veidošanā, kā arī valsts svētku atzīmēšanas pasākumos. Šajās nodarbībās tiek realizēti visi audzināšanas darba uzdevumi.</w:t>
      </w:r>
    </w:p>
    <w:p w14:paraId="628F22C8" w14:textId="77777777" w:rsidR="00E51995" w:rsidRDefault="00E51995">
      <w:pPr>
        <w:pBdr>
          <w:top w:val="nil"/>
          <w:left w:val="nil"/>
          <w:bottom w:val="nil"/>
          <w:right w:val="nil"/>
          <w:between w:val="nil"/>
        </w:pBdr>
        <w:ind w:firstLine="720"/>
        <w:jc w:val="both"/>
        <w:rPr>
          <w:color w:val="000000"/>
          <w:sz w:val="24"/>
          <w:szCs w:val="24"/>
        </w:rPr>
      </w:pPr>
    </w:p>
    <w:p w14:paraId="28364C1E" w14:textId="77777777" w:rsidR="00E51995" w:rsidRDefault="00000000">
      <w:pPr>
        <w:numPr>
          <w:ilvl w:val="0"/>
          <w:numId w:val="5"/>
        </w:numPr>
        <w:pBdr>
          <w:top w:val="nil"/>
          <w:left w:val="nil"/>
          <w:bottom w:val="nil"/>
          <w:right w:val="nil"/>
          <w:between w:val="nil"/>
        </w:pBdr>
        <w:jc w:val="center"/>
        <w:rPr>
          <w:b/>
          <w:color w:val="000000"/>
        </w:rPr>
      </w:pPr>
      <w:r>
        <w:rPr>
          <w:b/>
          <w:color w:val="000000"/>
        </w:rPr>
        <w:t>METODISKAIS DARBS</w:t>
      </w:r>
    </w:p>
    <w:p w14:paraId="4612DF3C" w14:textId="77777777" w:rsidR="00E51995" w:rsidRDefault="00E51995">
      <w:pPr>
        <w:pBdr>
          <w:top w:val="nil"/>
          <w:left w:val="nil"/>
          <w:bottom w:val="nil"/>
          <w:right w:val="nil"/>
          <w:between w:val="nil"/>
        </w:pBdr>
        <w:ind w:left="720"/>
        <w:rPr>
          <w:b/>
          <w:color w:val="000000"/>
          <w:sz w:val="20"/>
          <w:szCs w:val="20"/>
        </w:rPr>
      </w:pPr>
    </w:p>
    <w:p w14:paraId="5D0ACD72" w14:textId="77777777" w:rsidR="00E51995" w:rsidRDefault="00000000">
      <w:pPr>
        <w:numPr>
          <w:ilvl w:val="0"/>
          <w:numId w:val="15"/>
        </w:numPr>
        <w:pBdr>
          <w:top w:val="nil"/>
          <w:left w:val="nil"/>
          <w:bottom w:val="nil"/>
          <w:right w:val="nil"/>
          <w:between w:val="nil"/>
        </w:pBdr>
        <w:jc w:val="both"/>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vadība plāno un pārrauga audzināšanas programmas īstenošanu konkrētajā mācību gadā.</w:t>
      </w:r>
    </w:p>
    <w:p w14:paraId="027887A7" w14:textId="77777777" w:rsidR="00E51995" w:rsidRDefault="00000000">
      <w:pPr>
        <w:numPr>
          <w:ilvl w:val="0"/>
          <w:numId w:val="15"/>
        </w:numPr>
        <w:pBdr>
          <w:top w:val="nil"/>
          <w:left w:val="nil"/>
          <w:bottom w:val="nil"/>
          <w:right w:val="nil"/>
          <w:between w:val="nil"/>
        </w:pBdr>
        <w:jc w:val="both"/>
        <w:rPr>
          <w:color w:val="000000"/>
          <w:sz w:val="24"/>
          <w:szCs w:val="24"/>
        </w:rPr>
      </w:pPr>
      <w:r>
        <w:rPr>
          <w:color w:val="000000"/>
          <w:sz w:val="24"/>
          <w:szCs w:val="24"/>
        </w:rPr>
        <w:t>Metodiskā padome aktualizē audzināšanas programmas mērķus un uzdevumus katrā mācību gadā, un metodiskās komisijas tos iekļauj savos darba plānos.</w:t>
      </w:r>
    </w:p>
    <w:p w14:paraId="64F8C118" w14:textId="77777777" w:rsidR="00E51995" w:rsidRDefault="00000000">
      <w:pPr>
        <w:numPr>
          <w:ilvl w:val="0"/>
          <w:numId w:val="15"/>
        </w:numPr>
        <w:pBdr>
          <w:top w:val="nil"/>
          <w:left w:val="nil"/>
          <w:bottom w:val="nil"/>
          <w:right w:val="nil"/>
          <w:between w:val="nil"/>
        </w:pBdr>
        <w:jc w:val="both"/>
        <w:rPr>
          <w:color w:val="000000"/>
          <w:sz w:val="24"/>
          <w:szCs w:val="24"/>
        </w:rPr>
      </w:pPr>
      <w:r>
        <w:rPr>
          <w:color w:val="000000"/>
          <w:sz w:val="24"/>
          <w:szCs w:val="24"/>
        </w:rPr>
        <w:t>Privātās vidusskolas „</w:t>
      </w:r>
      <w:proofErr w:type="spellStart"/>
      <w:r>
        <w:rPr>
          <w:color w:val="000000"/>
          <w:sz w:val="24"/>
          <w:szCs w:val="24"/>
        </w:rPr>
        <w:t>Patnis</w:t>
      </w:r>
      <w:proofErr w:type="spellEnd"/>
      <w:r>
        <w:rPr>
          <w:color w:val="000000"/>
          <w:sz w:val="24"/>
          <w:szCs w:val="24"/>
        </w:rPr>
        <w:t>” vadība sadarbībā ar pedagogiem izstrādā, saskaņo un realizē pedagogu profesionālās kompetences pilnveides A programmas par audzināšanas darbu.</w:t>
      </w:r>
    </w:p>
    <w:p w14:paraId="3614B51A" w14:textId="77777777" w:rsidR="00E51995" w:rsidRDefault="00000000">
      <w:pPr>
        <w:numPr>
          <w:ilvl w:val="0"/>
          <w:numId w:val="15"/>
        </w:numPr>
        <w:pBdr>
          <w:top w:val="nil"/>
          <w:left w:val="nil"/>
          <w:bottom w:val="nil"/>
          <w:right w:val="nil"/>
          <w:between w:val="nil"/>
        </w:pBdr>
        <w:jc w:val="both"/>
        <w:rPr>
          <w:color w:val="000000"/>
          <w:sz w:val="24"/>
          <w:szCs w:val="24"/>
        </w:rPr>
      </w:pPr>
      <w:r>
        <w:rPr>
          <w:color w:val="000000"/>
          <w:sz w:val="24"/>
          <w:szCs w:val="24"/>
        </w:rPr>
        <w:t xml:space="preserve">Pedagogs pilnveido savu profesionālo kompetenci audzināšanas jautājumos ne mazāk kā 6 stundu apjomā triju gadu laikā pedagoga vispārējo kompetenču modulī. </w:t>
      </w:r>
    </w:p>
    <w:p w14:paraId="537468D5" w14:textId="77777777" w:rsidR="00E51995" w:rsidRDefault="00E51995">
      <w:pPr>
        <w:pBdr>
          <w:top w:val="nil"/>
          <w:left w:val="nil"/>
          <w:bottom w:val="nil"/>
          <w:right w:val="nil"/>
          <w:between w:val="nil"/>
        </w:pBdr>
        <w:jc w:val="both"/>
        <w:rPr>
          <w:color w:val="000000"/>
        </w:rPr>
      </w:pPr>
    </w:p>
    <w:p w14:paraId="33E68AAC" w14:textId="77777777" w:rsidR="00E51995" w:rsidRDefault="00000000">
      <w:pPr>
        <w:numPr>
          <w:ilvl w:val="0"/>
          <w:numId w:val="5"/>
        </w:numPr>
        <w:pBdr>
          <w:top w:val="nil"/>
          <w:left w:val="nil"/>
          <w:bottom w:val="nil"/>
          <w:right w:val="nil"/>
          <w:between w:val="nil"/>
        </w:pBdr>
        <w:jc w:val="center"/>
        <w:rPr>
          <w:b/>
          <w:color w:val="000000"/>
        </w:rPr>
      </w:pPr>
      <w:r>
        <w:rPr>
          <w:b/>
          <w:color w:val="000000"/>
        </w:rPr>
        <w:t>PLĀNOJAMIE AUDZINĀŠANAS DARBA REZULTĀTI</w:t>
      </w:r>
    </w:p>
    <w:p w14:paraId="2E62B36A" w14:textId="77777777" w:rsidR="00E51995" w:rsidRDefault="00E51995">
      <w:pPr>
        <w:pBdr>
          <w:top w:val="nil"/>
          <w:left w:val="nil"/>
          <w:bottom w:val="nil"/>
          <w:right w:val="nil"/>
          <w:between w:val="nil"/>
        </w:pBdr>
        <w:ind w:left="720"/>
        <w:rPr>
          <w:b/>
          <w:color w:val="000000"/>
          <w:sz w:val="20"/>
          <w:szCs w:val="20"/>
        </w:rPr>
      </w:pPr>
    </w:p>
    <w:p w14:paraId="1B89B590"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Katrā mācību stundā tiek veicināta izglītojamā attieksmes veidošana pret sevi, citiem  cilvēkiem, darbu, dabu, kultūras vērtībām, sabiedrību un valsti.</w:t>
      </w:r>
    </w:p>
    <w:p w14:paraId="0D0716CE"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Paaugstinājusies izglītojamā izpratne un atbildība par cieņas pilnām savstarpējām attiecībām, kā arī par veselīgu dzīvesveidu un personiskās drošības jautājumiem.</w:t>
      </w:r>
    </w:p>
    <w:p w14:paraId="640286DE"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Izglītojamie iesaistās savas tautas tradīciju un kultūrvēsturiskā mantojuma izzināšanā, saglabāšanā un pilnveidē.</w:t>
      </w:r>
    </w:p>
    <w:p w14:paraId="4FFCEF07"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 xml:space="preserve">Organizēti  karjeras izglītības īstenošanai nepieciešamie </w:t>
      </w:r>
      <w:proofErr w:type="spellStart"/>
      <w:r>
        <w:rPr>
          <w:color w:val="000000"/>
          <w:sz w:val="24"/>
          <w:szCs w:val="24"/>
        </w:rPr>
        <w:t>mentoringa</w:t>
      </w:r>
      <w:proofErr w:type="spellEnd"/>
      <w:r>
        <w:rPr>
          <w:color w:val="000000"/>
          <w:sz w:val="24"/>
          <w:szCs w:val="24"/>
        </w:rPr>
        <w:t xml:space="preserve"> pasākumi.</w:t>
      </w:r>
    </w:p>
    <w:p w14:paraId="356ACD77"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Pieaugusi izglītojamo  pašpārvaldes loma skolas dzīvē.</w:t>
      </w:r>
    </w:p>
    <w:p w14:paraId="5D59139D"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Pieaugusi izglītojamo vecāku informētība un sadarbība ar skolu.</w:t>
      </w:r>
    </w:p>
    <w:p w14:paraId="3D524F84" w14:textId="77777777" w:rsidR="00E51995" w:rsidRDefault="00000000">
      <w:pPr>
        <w:numPr>
          <w:ilvl w:val="0"/>
          <w:numId w:val="14"/>
        </w:numPr>
        <w:pBdr>
          <w:top w:val="nil"/>
          <w:left w:val="nil"/>
          <w:bottom w:val="nil"/>
          <w:right w:val="nil"/>
          <w:between w:val="nil"/>
        </w:pBdr>
        <w:jc w:val="both"/>
        <w:rPr>
          <w:color w:val="000000"/>
          <w:sz w:val="24"/>
          <w:szCs w:val="24"/>
        </w:rPr>
      </w:pPr>
      <w:r>
        <w:rPr>
          <w:color w:val="000000"/>
          <w:sz w:val="24"/>
          <w:szCs w:val="24"/>
        </w:rPr>
        <w:t>Pieaugusi izglītojamo piederības sajūta skolai un lepnums par skolu.</w:t>
      </w:r>
    </w:p>
    <w:p w14:paraId="19C160DC" w14:textId="77777777" w:rsidR="00E51995" w:rsidRDefault="00E51995">
      <w:pPr>
        <w:pBdr>
          <w:top w:val="nil"/>
          <w:left w:val="nil"/>
          <w:bottom w:val="nil"/>
          <w:right w:val="nil"/>
          <w:between w:val="nil"/>
        </w:pBdr>
        <w:jc w:val="both"/>
        <w:rPr>
          <w:color w:val="000000"/>
          <w:sz w:val="24"/>
          <w:szCs w:val="24"/>
        </w:rPr>
      </w:pPr>
    </w:p>
    <w:p w14:paraId="2AAD8C99" w14:textId="77777777" w:rsidR="00E51995" w:rsidRDefault="00000000">
      <w:pPr>
        <w:pBdr>
          <w:top w:val="nil"/>
          <w:left w:val="nil"/>
          <w:bottom w:val="nil"/>
          <w:right w:val="nil"/>
          <w:between w:val="nil"/>
        </w:pBdr>
        <w:jc w:val="both"/>
        <w:rPr>
          <w:color w:val="000000"/>
          <w:sz w:val="24"/>
          <w:szCs w:val="24"/>
        </w:rPr>
      </w:pPr>
      <w:r>
        <w:rPr>
          <w:color w:val="000000"/>
          <w:sz w:val="24"/>
          <w:szCs w:val="24"/>
        </w:rPr>
        <w:t xml:space="preserve">                         Direktore                                                                            Kristīne Balod</w:t>
      </w:r>
      <w:r>
        <w:rPr>
          <w:sz w:val="24"/>
          <w:szCs w:val="24"/>
        </w:rPr>
        <w:t>e</w:t>
      </w:r>
    </w:p>
    <w:p w14:paraId="5EF797A8" w14:textId="77777777" w:rsidR="00E51995" w:rsidRDefault="00E51995">
      <w:pPr>
        <w:pBdr>
          <w:top w:val="nil"/>
          <w:left w:val="nil"/>
          <w:bottom w:val="nil"/>
          <w:right w:val="nil"/>
          <w:between w:val="nil"/>
        </w:pBdr>
        <w:rPr>
          <w:color w:val="000000"/>
        </w:rPr>
      </w:pPr>
    </w:p>
    <w:sectPr w:rsidR="00E51995">
      <w:footerReference w:type="default" r:id="rId21"/>
      <w:pgSz w:w="11910" w:h="16840"/>
      <w:pgMar w:top="1340" w:right="1320" w:bottom="1200" w:left="116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2CC9F" w14:textId="77777777" w:rsidR="00987E71" w:rsidRDefault="00987E71">
      <w:r>
        <w:separator/>
      </w:r>
    </w:p>
  </w:endnote>
  <w:endnote w:type="continuationSeparator" w:id="0">
    <w:p w14:paraId="2D8724AB" w14:textId="77777777" w:rsidR="00987E71" w:rsidRDefault="00987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9DE7256-5BDF-443C-ADCA-5B38ED0241F3}"/>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F14CB269-418A-4E11-BCD3-78FDFD774567}"/>
    <w:embedBold r:id="rId3" w:fontKey="{D52C24A3-4548-401D-BF0F-84BB05C1B271}"/>
  </w:font>
  <w:font w:name="Tahoma">
    <w:panose1 w:val="020B0604030504040204"/>
    <w:charset w:val="BA"/>
    <w:family w:val="swiss"/>
    <w:pitch w:val="variable"/>
    <w:sig w:usb0="E1002EFF" w:usb1="C000605B" w:usb2="00000029" w:usb3="00000000" w:csb0="000101FF" w:csb1="00000000"/>
    <w:embedRegular r:id="rId4" w:fontKey="{E30C2C44-7DD4-4184-BD6D-8D01277B4600}"/>
  </w:font>
  <w:font w:name="Calibri">
    <w:panose1 w:val="020F0502020204030204"/>
    <w:charset w:val="BA"/>
    <w:family w:val="swiss"/>
    <w:pitch w:val="variable"/>
    <w:sig w:usb0="E4002EFF" w:usb1="C000247B" w:usb2="00000009" w:usb3="00000000" w:csb0="000001FF" w:csb1="00000000"/>
    <w:embedRegular r:id="rId5" w:fontKey="{CBF5204D-9D4D-4ACF-BD24-ADEAA29D3A8B}"/>
  </w:font>
  <w:font w:name="DokChampa">
    <w:charset w:val="DE"/>
    <w:family w:val="swiss"/>
    <w:pitch w:val="variable"/>
    <w:sig w:usb0="83000003" w:usb1="00000000" w:usb2="00000000" w:usb3="00000000" w:csb0="00010001" w:csb1="00000000"/>
    <w:embedRegular r:id="rId6" w:fontKey="{054C3E1A-0FB4-4306-BC89-F622A2579FD8}"/>
  </w:font>
  <w:font w:name="Georgia">
    <w:panose1 w:val="02040502050405020303"/>
    <w:charset w:val="BA"/>
    <w:family w:val="roman"/>
    <w:pitch w:val="variable"/>
    <w:sig w:usb0="00000287" w:usb1="00000000" w:usb2="00000000" w:usb3="00000000" w:csb0="0000009F" w:csb1="00000000"/>
    <w:embedRegular r:id="rId7" w:fontKey="{E8182A0D-2AC2-41D9-81FD-6B34CE6C4C74}"/>
    <w:embedItalic r:id="rId8" w:fontKey="{6672971C-5E90-4BA9-8212-30CE72393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E9912" w14:textId="77777777" w:rsidR="00E51995" w:rsidRDefault="00000000">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114300" distR="114300" simplePos="0" relativeHeight="251658240" behindDoc="1" locked="0" layoutInCell="1" hidden="0" allowOverlap="1" wp14:anchorId="740349C4" wp14:editId="3D31E082">
              <wp:simplePos x="0" y="0"/>
              <wp:positionH relativeFrom="column">
                <wp:posOffset>3022600</wp:posOffset>
              </wp:positionH>
              <wp:positionV relativeFrom="paragraph">
                <wp:posOffset>9893300</wp:posOffset>
              </wp:positionV>
              <wp:extent cx="156845" cy="175260"/>
              <wp:effectExtent l="0" t="0" r="0" b="0"/>
              <wp:wrapNone/>
              <wp:docPr id="6" name="Freeform: Shape 6"/>
              <wp:cNvGraphicFramePr/>
              <a:graphic xmlns:a="http://schemas.openxmlformats.org/drawingml/2006/main">
                <a:graphicData uri="http://schemas.microsoft.com/office/word/2010/wordprocessingShape">
                  <wps:wsp>
                    <wps:cNvSpPr/>
                    <wps:spPr>
                      <a:xfrm>
                        <a:off x="6008940" y="3697133"/>
                        <a:ext cx="147320" cy="165735"/>
                      </a:xfrm>
                      <a:custGeom>
                        <a:avLst/>
                        <a:gdLst/>
                        <a:ahLst/>
                        <a:cxnLst/>
                        <a:rect l="l" t="t" r="r" b="b"/>
                        <a:pathLst>
                          <a:path w="147320" h="165735" extrusionOk="0">
                            <a:moveTo>
                              <a:pt x="0" y="0"/>
                            </a:moveTo>
                            <a:lnTo>
                              <a:pt x="0" y="165735"/>
                            </a:lnTo>
                            <a:lnTo>
                              <a:pt x="147320" y="165735"/>
                            </a:lnTo>
                            <a:lnTo>
                              <a:pt x="147320" y="0"/>
                            </a:lnTo>
                            <a:close/>
                          </a:path>
                        </a:pathLst>
                      </a:custGeom>
                      <a:noFill/>
                      <a:ln>
                        <a:noFill/>
                      </a:ln>
                    </wps:spPr>
                    <wps:txbx>
                      <w:txbxContent>
                        <w:p w14:paraId="5496309E" w14:textId="77777777" w:rsidR="00E51995" w:rsidRDefault="00000000">
                          <w:pPr>
                            <w:spacing w:line="245" w:lineRule="auto"/>
                            <w:ind w:left="60" w:firstLine="60"/>
                            <w:textDirection w:val="btLr"/>
                          </w:pPr>
                          <w:r>
                            <w:rPr>
                              <w:rFonts w:ascii="Calibri" w:eastAsia="Calibri" w:hAnsi="Calibri" w:cs="Calibri"/>
                              <w:color w:val="000000"/>
                            </w:rPr>
                            <w:t xml:space="preserve"> PAGE 5</w:t>
                          </w:r>
                        </w:p>
                      </w:txbxContent>
                    </wps:txbx>
                    <wps:bodyPr spcFirstLastPara="1" wrap="square" lIns="88900" tIns="38100" rIns="88900" bIns="381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114300" distR="114300" hidden="0" layoutInCell="1" locked="0" relativeHeight="0" simplePos="0">
              <wp:simplePos x="0" y="0"/>
              <wp:positionH relativeFrom="column">
                <wp:posOffset>3022600</wp:posOffset>
              </wp:positionH>
              <wp:positionV relativeFrom="paragraph">
                <wp:posOffset>9893300</wp:posOffset>
              </wp:positionV>
              <wp:extent cx="156845" cy="175260"/>
              <wp:effectExtent b="0" l="0" r="0" t="0"/>
              <wp:wrapNone/>
              <wp:docPr id="6"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56845"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86C54E" w14:textId="77777777" w:rsidR="00987E71" w:rsidRDefault="00987E71">
      <w:r>
        <w:separator/>
      </w:r>
    </w:p>
  </w:footnote>
  <w:footnote w:type="continuationSeparator" w:id="0">
    <w:p w14:paraId="2B40471D" w14:textId="77777777" w:rsidR="00987E71" w:rsidRDefault="00987E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B2903"/>
    <w:multiLevelType w:val="multilevel"/>
    <w:tmpl w:val="14DC8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E8532F"/>
    <w:multiLevelType w:val="multilevel"/>
    <w:tmpl w:val="F0C424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F73410"/>
    <w:multiLevelType w:val="multilevel"/>
    <w:tmpl w:val="0D8652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8333FA"/>
    <w:multiLevelType w:val="multilevel"/>
    <w:tmpl w:val="9626C3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C9D4DB6"/>
    <w:multiLevelType w:val="multilevel"/>
    <w:tmpl w:val="060AE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0C53F69"/>
    <w:multiLevelType w:val="multilevel"/>
    <w:tmpl w:val="D3CE0A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BF212D"/>
    <w:multiLevelType w:val="multilevel"/>
    <w:tmpl w:val="F7ECA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D094270"/>
    <w:multiLevelType w:val="multilevel"/>
    <w:tmpl w:val="FBFCB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80701DA"/>
    <w:multiLevelType w:val="multilevel"/>
    <w:tmpl w:val="8DB6E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7B575CA"/>
    <w:multiLevelType w:val="multilevel"/>
    <w:tmpl w:val="0FF694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D85389"/>
    <w:multiLevelType w:val="multilevel"/>
    <w:tmpl w:val="072462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F102773"/>
    <w:multiLevelType w:val="multilevel"/>
    <w:tmpl w:val="59F0E0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F5C2010"/>
    <w:multiLevelType w:val="multilevel"/>
    <w:tmpl w:val="6A26D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ABA24F5"/>
    <w:multiLevelType w:val="multilevel"/>
    <w:tmpl w:val="F5B27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C2920FA"/>
    <w:multiLevelType w:val="multilevel"/>
    <w:tmpl w:val="987EA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C94490F"/>
    <w:multiLevelType w:val="multilevel"/>
    <w:tmpl w:val="F4842050"/>
    <w:lvl w:ilvl="0">
      <w:start w:val="1"/>
      <w:numFmt w:val="decimal"/>
      <w:lvlText w:val="%1."/>
      <w:lvlJc w:val="left"/>
      <w:pPr>
        <w:ind w:left="720" w:hanging="360"/>
      </w:pPr>
    </w:lvl>
    <w:lvl w:ilvl="1">
      <w:start w:val="1"/>
      <w:numFmt w:val="decimal"/>
      <w:lvlText w:val="%1.%2."/>
      <w:lvlJc w:val="left"/>
      <w:pPr>
        <w:ind w:left="4046" w:hanging="360"/>
      </w:pPr>
      <w:rPr>
        <w:b w:val="0"/>
      </w:rPr>
    </w:lvl>
    <w:lvl w:ilvl="2">
      <w:start w:val="1"/>
      <w:numFmt w:val="decimal"/>
      <w:lvlText w:val="%1.%2.%3."/>
      <w:lvlJc w:val="left"/>
      <w:pPr>
        <w:ind w:left="1080" w:hanging="720"/>
      </w:pPr>
      <w:rPr>
        <w:b w:val="0"/>
      </w:rPr>
    </w:lvl>
    <w:lvl w:ilvl="3">
      <w:start w:val="1"/>
      <w:numFmt w:val="decimal"/>
      <w:lvlText w:val="%1.%2.%3.%4."/>
      <w:lvlJc w:val="left"/>
      <w:pPr>
        <w:ind w:left="1080" w:hanging="720"/>
      </w:pPr>
      <w:rPr>
        <w:b w:val="0"/>
      </w:rPr>
    </w:lvl>
    <w:lvl w:ilvl="4">
      <w:start w:val="1"/>
      <w:numFmt w:val="decimal"/>
      <w:lvlText w:val="%1.%2.%3.%4.%5."/>
      <w:lvlJc w:val="left"/>
      <w:pPr>
        <w:ind w:left="1440" w:hanging="1080"/>
      </w:pPr>
      <w:rPr>
        <w:b w:val="0"/>
      </w:rPr>
    </w:lvl>
    <w:lvl w:ilvl="5">
      <w:start w:val="1"/>
      <w:numFmt w:val="decimal"/>
      <w:lvlText w:val="%1.%2.%3.%4.%5.%6."/>
      <w:lvlJc w:val="left"/>
      <w:pPr>
        <w:ind w:left="1440" w:hanging="1080"/>
      </w:pPr>
      <w:rPr>
        <w:b w:val="0"/>
      </w:rPr>
    </w:lvl>
    <w:lvl w:ilvl="6">
      <w:start w:val="1"/>
      <w:numFmt w:val="decimal"/>
      <w:lvlText w:val="%1.%2.%3.%4.%5.%6.%7."/>
      <w:lvlJc w:val="left"/>
      <w:pPr>
        <w:ind w:left="1800" w:hanging="1440"/>
      </w:pPr>
      <w:rPr>
        <w:b w:val="0"/>
      </w:rPr>
    </w:lvl>
    <w:lvl w:ilvl="7">
      <w:start w:val="1"/>
      <w:numFmt w:val="decimal"/>
      <w:lvlText w:val="%1.%2.%3.%4.%5.%6.%7.%8."/>
      <w:lvlJc w:val="left"/>
      <w:pPr>
        <w:ind w:left="1800" w:hanging="1440"/>
      </w:pPr>
      <w:rPr>
        <w:b w:val="0"/>
      </w:rPr>
    </w:lvl>
    <w:lvl w:ilvl="8">
      <w:start w:val="1"/>
      <w:numFmt w:val="decimal"/>
      <w:lvlText w:val="%1.%2.%3.%4.%5.%6.%7.%8.%9."/>
      <w:lvlJc w:val="left"/>
      <w:pPr>
        <w:ind w:left="2160" w:hanging="1800"/>
      </w:pPr>
      <w:rPr>
        <w:b w:val="0"/>
      </w:rPr>
    </w:lvl>
  </w:abstractNum>
  <w:abstractNum w:abstractNumId="16" w15:restartNumberingAfterBreak="0">
    <w:nsid w:val="7CAF21AD"/>
    <w:multiLevelType w:val="multilevel"/>
    <w:tmpl w:val="42F89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FC6133A"/>
    <w:multiLevelType w:val="multilevel"/>
    <w:tmpl w:val="9ED61B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0092060">
    <w:abstractNumId w:val="12"/>
  </w:num>
  <w:num w:numId="2" w16cid:durableId="546651439">
    <w:abstractNumId w:val="11"/>
  </w:num>
  <w:num w:numId="3" w16cid:durableId="697203109">
    <w:abstractNumId w:val="1"/>
  </w:num>
  <w:num w:numId="4" w16cid:durableId="940916939">
    <w:abstractNumId w:val="7"/>
  </w:num>
  <w:num w:numId="5" w16cid:durableId="1737628805">
    <w:abstractNumId w:val="15"/>
  </w:num>
  <w:num w:numId="6" w16cid:durableId="995112036">
    <w:abstractNumId w:val="10"/>
  </w:num>
  <w:num w:numId="7" w16cid:durableId="2135054892">
    <w:abstractNumId w:val="5"/>
  </w:num>
  <w:num w:numId="8" w16cid:durableId="954404521">
    <w:abstractNumId w:val="17"/>
  </w:num>
  <w:num w:numId="9" w16cid:durableId="587154234">
    <w:abstractNumId w:val="2"/>
  </w:num>
  <w:num w:numId="10" w16cid:durableId="1024945926">
    <w:abstractNumId w:val="8"/>
  </w:num>
  <w:num w:numId="11" w16cid:durableId="578101985">
    <w:abstractNumId w:val="6"/>
  </w:num>
  <w:num w:numId="12" w16cid:durableId="1528835547">
    <w:abstractNumId w:val="16"/>
  </w:num>
  <w:num w:numId="13" w16cid:durableId="422385881">
    <w:abstractNumId w:val="4"/>
  </w:num>
  <w:num w:numId="14" w16cid:durableId="1472333534">
    <w:abstractNumId w:val="3"/>
  </w:num>
  <w:num w:numId="15" w16cid:durableId="743455085">
    <w:abstractNumId w:val="9"/>
  </w:num>
  <w:num w:numId="16" w16cid:durableId="483276395">
    <w:abstractNumId w:val="0"/>
  </w:num>
  <w:num w:numId="17" w16cid:durableId="1735811333">
    <w:abstractNumId w:val="14"/>
  </w:num>
  <w:num w:numId="18" w16cid:durableId="12895796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995"/>
    <w:rsid w:val="00987E71"/>
    <w:rsid w:val="00B00BC2"/>
    <w:rsid w:val="00E51995"/>
    <w:rsid w:val="00F8025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C2944"/>
  <w15:docId w15:val="{43C3D831-6637-404B-8C4A-4318FCAC0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24DB"/>
  </w:style>
  <w:style w:type="paragraph" w:styleId="Heading1">
    <w:name w:val="heading 1"/>
    <w:basedOn w:val="Normal"/>
    <w:uiPriority w:val="9"/>
    <w:qFormat/>
    <w:rsid w:val="007524DB"/>
    <w:pPr>
      <w:spacing w:before="78"/>
      <w:ind w:left="1661"/>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0370C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524DB"/>
    <w:pPr>
      <w:spacing w:before="86"/>
      <w:ind w:left="1660" w:right="1664"/>
      <w:jc w:val="center"/>
    </w:pPr>
    <w:rPr>
      <w:b/>
      <w:bCs/>
      <w:sz w:val="32"/>
      <w:szCs w:val="32"/>
    </w:rPr>
  </w:style>
  <w:style w:type="paragraph" w:styleId="BodyText">
    <w:name w:val="Body Text"/>
    <w:basedOn w:val="Normal"/>
    <w:uiPriority w:val="1"/>
    <w:qFormat/>
    <w:rsid w:val="007524DB"/>
    <w:rPr>
      <w:sz w:val="24"/>
      <w:szCs w:val="24"/>
    </w:rPr>
  </w:style>
  <w:style w:type="paragraph" w:styleId="ListParagraph">
    <w:name w:val="List Paragraph"/>
    <w:basedOn w:val="Normal"/>
    <w:uiPriority w:val="1"/>
    <w:qFormat/>
    <w:rsid w:val="007524DB"/>
    <w:pPr>
      <w:spacing w:before="138"/>
      <w:ind w:left="837" w:hanging="361"/>
    </w:pPr>
  </w:style>
  <w:style w:type="paragraph" w:customStyle="1" w:styleId="TableParagraph">
    <w:name w:val="Table Paragraph"/>
    <w:basedOn w:val="Normal"/>
    <w:uiPriority w:val="1"/>
    <w:qFormat/>
    <w:rsid w:val="007524DB"/>
    <w:pPr>
      <w:jc w:val="center"/>
    </w:pPr>
  </w:style>
  <w:style w:type="paragraph" w:styleId="BalloonText">
    <w:name w:val="Balloon Text"/>
    <w:basedOn w:val="Normal"/>
    <w:link w:val="BalloonTextChar"/>
    <w:uiPriority w:val="99"/>
    <w:semiHidden/>
    <w:unhideWhenUsed/>
    <w:rsid w:val="00DA2157"/>
    <w:rPr>
      <w:rFonts w:ascii="Tahoma" w:hAnsi="Tahoma" w:cs="Tahoma"/>
      <w:sz w:val="16"/>
      <w:szCs w:val="16"/>
    </w:rPr>
  </w:style>
  <w:style w:type="character" w:customStyle="1" w:styleId="BalloonTextChar">
    <w:name w:val="Balloon Text Char"/>
    <w:basedOn w:val="DefaultParagraphFont"/>
    <w:link w:val="BalloonText"/>
    <w:uiPriority w:val="99"/>
    <w:semiHidden/>
    <w:rsid w:val="00DA2157"/>
    <w:rPr>
      <w:rFonts w:ascii="Tahoma" w:eastAsia="Times New Roman" w:hAnsi="Tahoma" w:cs="Tahoma"/>
      <w:sz w:val="16"/>
      <w:szCs w:val="16"/>
      <w:lang w:val="lv-LV"/>
    </w:rPr>
  </w:style>
  <w:style w:type="paragraph" w:styleId="NoSpacing">
    <w:name w:val="No Spacing"/>
    <w:uiPriority w:val="1"/>
    <w:qFormat/>
    <w:rsid w:val="002E31A8"/>
  </w:style>
  <w:style w:type="paragraph" w:customStyle="1" w:styleId="paragraph">
    <w:name w:val="paragraph"/>
    <w:basedOn w:val="Normal"/>
    <w:rsid w:val="001E2A1B"/>
    <w:pPr>
      <w:widowControl/>
      <w:spacing w:before="100" w:beforeAutospacing="1" w:after="100" w:afterAutospacing="1"/>
    </w:pPr>
    <w:rPr>
      <w:sz w:val="24"/>
      <w:szCs w:val="24"/>
      <w:lang w:val="en-US"/>
    </w:rPr>
  </w:style>
  <w:style w:type="character" w:customStyle="1" w:styleId="normaltextrun">
    <w:name w:val="normaltextrun"/>
    <w:basedOn w:val="DefaultParagraphFont"/>
    <w:rsid w:val="001E2A1B"/>
  </w:style>
  <w:style w:type="character" w:customStyle="1" w:styleId="eop">
    <w:name w:val="eop"/>
    <w:basedOn w:val="DefaultParagraphFont"/>
    <w:rsid w:val="001E2A1B"/>
  </w:style>
  <w:style w:type="character" w:customStyle="1" w:styleId="Heading3Char">
    <w:name w:val="Heading 3 Char"/>
    <w:basedOn w:val="DefaultParagraphFont"/>
    <w:link w:val="Heading3"/>
    <w:uiPriority w:val="9"/>
    <w:semiHidden/>
    <w:rsid w:val="000370C5"/>
    <w:rPr>
      <w:rFonts w:asciiTheme="majorHAnsi" w:eastAsiaTheme="majorEastAsia" w:hAnsiTheme="majorHAnsi" w:cstheme="majorBidi"/>
      <w:b/>
      <w:bCs/>
      <w:color w:val="4F81BD" w:themeColor="accent1"/>
      <w:lang w:val="lv-LV"/>
    </w:rPr>
  </w:style>
  <w:style w:type="paragraph" w:customStyle="1" w:styleId="Default">
    <w:name w:val="Default"/>
    <w:rsid w:val="000370C5"/>
    <w:pPr>
      <w:widowControl/>
      <w:adjustRightInd w:val="0"/>
    </w:pPr>
    <w:rPr>
      <w:color w:val="000000"/>
      <w:sz w:val="24"/>
      <w:szCs w:val="24"/>
    </w:rPr>
  </w:style>
  <w:style w:type="character" w:styleId="Hyperlink">
    <w:name w:val="Hyperlink"/>
    <w:basedOn w:val="DefaultParagraphFont"/>
    <w:uiPriority w:val="99"/>
    <w:unhideWhenUsed/>
    <w:rsid w:val="0017065B"/>
    <w:rPr>
      <w:color w:val="0000FF" w:themeColor="hyperlink"/>
      <w:u w:val="single"/>
    </w:rPr>
  </w:style>
  <w:style w:type="paragraph" w:styleId="NormalWeb">
    <w:name w:val="Normal (Web)"/>
    <w:basedOn w:val="Normal"/>
    <w:uiPriority w:val="99"/>
    <w:unhideWhenUsed/>
    <w:rsid w:val="00E61FA1"/>
    <w:pPr>
      <w:widowControl/>
      <w:spacing w:before="100" w:beforeAutospacing="1" w:after="100" w:afterAutospacing="1"/>
    </w:pPr>
    <w:rPr>
      <w:sz w:val="24"/>
      <w:szCs w:val="24"/>
      <w:lang w:val="en-US"/>
    </w:rPr>
  </w:style>
  <w:style w:type="paragraph" w:customStyle="1" w:styleId="Style4">
    <w:name w:val="Style4"/>
    <w:basedOn w:val="Normal"/>
    <w:rsid w:val="000C4D63"/>
    <w:pPr>
      <w:adjustRightInd w:val="0"/>
      <w:spacing w:before="120" w:after="120"/>
      <w:ind w:firstLine="357"/>
      <w:jc w:val="center"/>
    </w:pPr>
    <w:rPr>
      <w:rFonts w:ascii="Calibri" w:hAnsi="Calibri" w:cs="DokChampa"/>
      <w:sz w:val="24"/>
      <w:lang w:val="en-US"/>
    </w:rPr>
  </w:style>
  <w:style w:type="character" w:styleId="FollowedHyperlink">
    <w:name w:val="FollowedHyperlink"/>
    <w:basedOn w:val="DefaultParagraphFont"/>
    <w:uiPriority w:val="99"/>
    <w:semiHidden/>
    <w:unhideWhenUsed/>
    <w:rsid w:val="00BE307B"/>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drive.google.com/file/d/1kL8_AObG9rBqatnJ0H9bbsVfxbrY1k3H/view?usp=sharing" TargetMode="External"/><Relationship Id="rId18" Type="http://schemas.openxmlformats.org/officeDocument/2006/relationships/hyperlink" Target="https://drive.google.com/file/d/18Ag8J8rU7ua9ZPU11fRDo2LMAlo8CL4A/view?usp=sharing"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rive.google.com/file/d/1RoTo3TbDouVPJcTrvhzY6_dbvAfFgxYs/view?usp=sharing" TargetMode="External"/><Relationship Id="rId17" Type="http://schemas.openxmlformats.org/officeDocument/2006/relationships/hyperlink" Target="https://drive.google.com/file/d/1SsFtpqETML1slGLkkT8wvxdMZasTjjZp/view?usp=sharing" TargetMode="External"/><Relationship Id="rId2" Type="http://schemas.openxmlformats.org/officeDocument/2006/relationships/numbering" Target="numbering.xml"/><Relationship Id="rId16" Type="http://schemas.openxmlformats.org/officeDocument/2006/relationships/hyperlink" Target="https://drive.google.com/file/d/1V4guN5YJhzZfmmN4BUuuCoPVXcB2uG9N/view?usp=sharing" TargetMode="External"/><Relationship Id="rId20" Type="http://schemas.openxmlformats.org/officeDocument/2006/relationships/hyperlink" Target="https://drive.google.com/file/d/1lD2jM9MK2BU7DyvU3A0XnolGURDzacz9/view?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tnis.lv/sites/default/files/2023-03/Pa%C5%A1nov%C4%93rt%C4%93jums.Publiskojam%C4%81%20da%C4%BCa-2022.pdf" TargetMode="External"/><Relationship Id="rId5" Type="http://schemas.openxmlformats.org/officeDocument/2006/relationships/webSettings" Target="webSettings.xml"/><Relationship Id="rId15" Type="http://schemas.openxmlformats.org/officeDocument/2006/relationships/hyperlink" Target="https://www.lm.gov.lv/lv/starptautiskie-tiesibu-akti-0/bernu_tiesibu_deklaracija1.pdf" TargetMode="External"/><Relationship Id="rId23" Type="http://schemas.openxmlformats.org/officeDocument/2006/relationships/theme" Target="theme/theme1.xml"/><Relationship Id="rId10" Type="http://schemas.openxmlformats.org/officeDocument/2006/relationships/hyperlink" Target="https://docs.google.com/document/d/1YXRTMuEfVX8HPukR3oytxumNpqQJLPjW/edit?usp=sharing&amp;ouid=102415176746251755027&amp;rtpof=true&amp;sd=true" TargetMode="External"/><Relationship Id="rId19" Type="http://schemas.openxmlformats.org/officeDocument/2006/relationships/hyperlink" Target="https://drive.google.com/file/d/1-bkugc7Rn1-wMXTjRR6pKucrl1PGN7ft/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kumi.lv/ta/lv/starptautiskie-ligumi/id/1150"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oCR387ckXayPyUCnfzocWsXmQQ==">CgMxLjA4AHIhMVU2WDQ5UTA3V2dRWm5pWUg0RjFRUDRTb1Npamg4R1VQ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13180</Words>
  <Characters>7513</Characters>
  <Application>Microsoft Office Word</Application>
  <DocSecurity>0</DocSecurity>
  <Lines>62</Lines>
  <Paragraphs>41</Paragraphs>
  <ScaleCrop>false</ScaleCrop>
  <Company/>
  <LinksUpToDate>false</LinksUpToDate>
  <CharactersWithSpaces>20652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Skolotājs</dc:creator>
  <cp:lastModifiedBy>Evija Puriņa</cp:lastModifiedBy>
  <cp:revision>2</cp:revision>
  <dcterms:created xsi:type="dcterms:W3CDTF">2025-04-02T16:51:00Z</dcterms:created>
  <dcterms:modified xsi:type="dcterms:W3CDTF">2025-04-02T16:51:00Z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2022-02-18T00:00:00Z</vt:filetime>
  </property>
  <property fmtid="{D5CDD505-2E9C-101B-9397-08002B2CF9AE}" pid="3" name="Creator">
    <vt:lpwstr>Microsoft® Word 2013</vt:lpwstr>
  </property>
  <property fmtid="{D5CDD505-2E9C-101B-9397-08002B2CF9AE}" pid="4" name="LastSaved">
    <vt:filetime>2023-08-25T00:00:00Z</vt:filetime>
  </property>
  <property fmtid="{D5CDD505-2E9C-101B-9397-08002B2CF9AE}" pid="5" name="ContentTypeId">
    <vt:lpwstr>0x0101009B9117C763A9004AA327897AE665C995</vt:lpwstr>
  </property>
  <property fmtid="{D5CDD505-2E9C-101B-9397-08002B2CF9AE}" pid="6" name="Order">
    <vt:r8>184700</vt:r8>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ies>
</file>